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000000" w:rsidRDefault="00EE64E0">
      <w:pPr>
        <w:pStyle w:val="Heading1"/>
        <w:divId w:val="47995657"/>
        <w:rPr>
          <w:rFonts w:eastAsia="Times New Roman" w:cs="Helvetica"/>
          <w:color w:val="333333"/>
          <w:lang w:val="en"/>
        </w:rPr>
      </w:pPr>
      <w:bookmarkStart w:id="0" w:name="_GoBack"/>
      <w:bookmarkEnd w:id="0"/>
      <w:r>
        <w:rPr>
          <w:rFonts w:eastAsia="Times New Roman" w:cs="Helvetica"/>
          <w:color w:val="333333"/>
          <w:lang w:val="en"/>
        </w:rPr>
        <w:t>Chapter 8 Australia’s emissions budget to 2050</w:t>
      </w:r>
    </w:p>
    <w:p w:rsidR="00000000" w:rsidRDefault="00EE64E0">
      <w:pPr>
        <w:pStyle w:val="NormalWeb"/>
        <w:shd w:val="clear" w:color="auto" w:fill="F5F5F5"/>
        <w:spacing w:line="300" w:lineRule="atLeast"/>
        <w:divId w:val="755515296"/>
        <w:rPr>
          <w:rFonts w:ascii="Georgia" w:hAnsi="Georgia" w:cs="Helvetica"/>
          <w:color w:val="333333"/>
          <w:lang w:val="en"/>
        </w:rPr>
      </w:pPr>
      <w:r>
        <w:rPr>
          <w:rFonts w:ascii="Georgia" w:hAnsi="Georgia" w:cs="Helvetica"/>
          <w:color w:val="333333"/>
          <w:lang w:val="en"/>
        </w:rPr>
        <w:t>A long-term national emissions budget sets a critical constraint on Australia’s emissions. It provides a simple measure of the extent to which Australia is acting consistently with the global below 2 degree goal and highlights the trade-offs between short-</w:t>
      </w:r>
      <w:r>
        <w:rPr>
          <w:rFonts w:ascii="Georgia" w:hAnsi="Georgia" w:cs="Helvetica"/>
          <w:color w:val="333333"/>
          <w:lang w:val="en"/>
        </w:rPr>
        <w:t xml:space="preserve"> and long-term </w:t>
      </w:r>
      <w:proofErr w:type="gramStart"/>
      <w:r>
        <w:rPr>
          <w:rFonts w:ascii="Georgia" w:hAnsi="Georgia" w:cs="Helvetica"/>
          <w:color w:val="333333"/>
          <w:lang w:val="en"/>
        </w:rPr>
        <w:t>action</w:t>
      </w:r>
      <w:proofErr w:type="gramEnd"/>
      <w:r>
        <w:rPr>
          <w:rFonts w:ascii="Georgia" w:hAnsi="Georgia" w:cs="Helvetica"/>
          <w:color w:val="333333"/>
          <w:lang w:val="en"/>
        </w:rPr>
        <w:t>. A long-term budget should be reviewed periodically to ensure it remains appropriate in light of improved information about climate science, international action and economics.</w:t>
      </w:r>
    </w:p>
    <w:p w:rsidR="00000000" w:rsidRDefault="00EE64E0">
      <w:pPr>
        <w:pStyle w:val="NormalWeb"/>
        <w:shd w:val="clear" w:color="auto" w:fill="F5F5F5"/>
        <w:spacing w:line="300" w:lineRule="atLeast"/>
        <w:divId w:val="755515296"/>
        <w:rPr>
          <w:rFonts w:ascii="Georgia" w:hAnsi="Georgia" w:cs="Helvetica"/>
          <w:color w:val="333333"/>
          <w:lang w:val="en"/>
        </w:rPr>
      </w:pPr>
      <w:r>
        <w:rPr>
          <w:rFonts w:ascii="Georgia" w:hAnsi="Georgia" w:cs="Helvetica"/>
          <w:color w:val="333333"/>
          <w:lang w:val="en"/>
        </w:rPr>
        <w:t>The Authority proposes a ‘modified contraction and conver</w:t>
      </w:r>
      <w:r>
        <w:rPr>
          <w:rFonts w:ascii="Georgia" w:hAnsi="Georgia" w:cs="Helvetica"/>
          <w:color w:val="333333"/>
          <w:lang w:val="en"/>
        </w:rPr>
        <w:t>gence’ approach to calculating Australia’s fair share of the global emissions budget. The approach is equitable and feasible. It involves a gradual convergence to equal-per-person emissions rights in the future. As a share of the global emissions budget, t</w:t>
      </w:r>
      <w:r>
        <w:rPr>
          <w:rFonts w:ascii="Georgia" w:hAnsi="Georgia" w:cs="Helvetica"/>
          <w:color w:val="333333"/>
          <w:lang w:val="en"/>
        </w:rPr>
        <w:t>his implies a national budget of 10.1 </w:t>
      </w:r>
      <w:proofErr w:type="spellStart"/>
      <w:r>
        <w:rPr>
          <w:rFonts w:ascii="Georgia" w:hAnsi="Georgia" w:cs="Helvetica"/>
          <w:color w:val="333333"/>
          <w:lang w:val="en"/>
        </w:rPr>
        <w:t>Gt</w:t>
      </w:r>
      <w:proofErr w:type="spellEnd"/>
      <w:r>
        <w:rPr>
          <w:rFonts w:ascii="Georgia" w:hAnsi="Georgia" w:cs="Helvetica"/>
          <w:color w:val="333333"/>
          <w:lang w:val="en"/>
        </w:rPr>
        <w:t> CO</w:t>
      </w:r>
      <w:r>
        <w:rPr>
          <w:rFonts w:ascii="Georgia" w:hAnsi="Georgia" w:cs="Helvetica"/>
          <w:color w:val="333333"/>
          <w:sz w:val="18"/>
          <w:szCs w:val="18"/>
          <w:vertAlign w:val="subscript"/>
          <w:lang w:val="en"/>
        </w:rPr>
        <w:t>2</w:t>
      </w:r>
      <w:r>
        <w:rPr>
          <w:rFonts w:ascii="Georgia" w:hAnsi="Georgia" w:cs="Helvetica"/>
          <w:color w:val="333333"/>
          <w:lang w:val="en"/>
        </w:rPr>
        <w:t>-e for the period 2013 to 2050. This is about 17 years of emissions at current levels and can be met through a mix of domestic and international emissions reductions.</w:t>
      </w:r>
    </w:p>
    <w:p w:rsidR="00000000" w:rsidRDefault="00EE64E0">
      <w:pPr>
        <w:pStyle w:val="NormalWeb"/>
        <w:spacing w:line="300" w:lineRule="atLeast"/>
        <w:divId w:val="47995657"/>
        <w:rPr>
          <w:rFonts w:ascii="Georgia" w:hAnsi="Georgia" w:cs="Helvetica"/>
          <w:color w:val="333333"/>
          <w:lang w:val="en"/>
        </w:rPr>
      </w:pPr>
      <w:r>
        <w:rPr>
          <w:rFonts w:ascii="Georgia" w:hAnsi="Georgia" w:cs="Helvetica"/>
          <w:color w:val="333333"/>
          <w:lang w:val="en"/>
        </w:rPr>
        <w:t>Chapter 8 takes the global emissions budget a</w:t>
      </w:r>
      <w:r>
        <w:rPr>
          <w:rFonts w:ascii="Georgia" w:hAnsi="Georgia" w:cs="Helvetica"/>
          <w:color w:val="333333"/>
          <w:lang w:val="en"/>
        </w:rPr>
        <w:t xml:space="preserve">dopted in Chapter 3 as its starting point, and considers how to share this and derive a long-term national emissions budget for Australia. </w:t>
      </w:r>
    </w:p>
    <w:p w:rsidR="00000000" w:rsidRDefault="00EE64E0">
      <w:pPr>
        <w:pStyle w:val="Heading2"/>
        <w:divId w:val="47995657"/>
        <w:rPr>
          <w:rFonts w:eastAsia="Times New Roman" w:cs="Helvetica"/>
          <w:color w:val="333333"/>
          <w:lang w:val="en"/>
        </w:rPr>
      </w:pPr>
      <w:r>
        <w:rPr>
          <w:rFonts w:eastAsia="Times New Roman" w:cs="Helvetica"/>
          <w:color w:val="333333"/>
          <w:lang w:val="en"/>
        </w:rPr>
        <w:t>8.1 Approach to determining Australia’s share</w:t>
      </w:r>
    </w:p>
    <w:p w:rsidR="00000000" w:rsidRDefault="00EE64E0">
      <w:pPr>
        <w:pStyle w:val="Heading3"/>
        <w:divId w:val="47995657"/>
        <w:rPr>
          <w:rFonts w:eastAsia="Times New Roman" w:cs="Helvetica"/>
          <w:color w:val="333333"/>
          <w:lang w:val="en"/>
        </w:rPr>
      </w:pPr>
      <w:r>
        <w:rPr>
          <w:rFonts w:eastAsia="Times New Roman" w:cs="Helvetica"/>
          <w:color w:val="333333"/>
          <w:lang w:val="en"/>
        </w:rPr>
        <w:t>8.1.1 Defining global and Australian limits on emissions</w:t>
      </w:r>
    </w:p>
    <w:p w:rsidR="00000000" w:rsidRDefault="00EE64E0">
      <w:pPr>
        <w:pStyle w:val="NormalWeb"/>
        <w:spacing w:line="300" w:lineRule="atLeast"/>
        <w:divId w:val="47995657"/>
        <w:rPr>
          <w:rFonts w:ascii="Georgia" w:hAnsi="Georgia" w:cs="Helvetica"/>
          <w:color w:val="333333"/>
          <w:lang w:val="en"/>
        </w:rPr>
      </w:pPr>
      <w:r>
        <w:rPr>
          <w:rFonts w:ascii="Georgia" w:hAnsi="Georgia" w:cs="Helvetica"/>
          <w:color w:val="333333"/>
          <w:lang w:val="en"/>
        </w:rPr>
        <w:t>Limiting glob</w:t>
      </w:r>
      <w:r>
        <w:rPr>
          <w:rFonts w:ascii="Georgia" w:hAnsi="Georgia" w:cs="Helvetica"/>
          <w:color w:val="333333"/>
          <w:lang w:val="en"/>
        </w:rPr>
        <w:t>al warming to below 2 degrees implies a firm constraint on global emissions. As discussed in Chapter 3, the Authority has adopted a global emissions budget that is estimated to provide at least a likely chance of limiting warming to below 2 degrees. This g</w:t>
      </w:r>
      <w:r>
        <w:rPr>
          <w:rFonts w:ascii="Georgia" w:hAnsi="Georgia" w:cs="Helvetica"/>
          <w:color w:val="333333"/>
          <w:lang w:val="en"/>
        </w:rPr>
        <w:t>lobal budget of 1,700 </w:t>
      </w:r>
      <w:proofErr w:type="spellStart"/>
      <w:r>
        <w:rPr>
          <w:rFonts w:ascii="Georgia" w:hAnsi="Georgia" w:cs="Helvetica"/>
          <w:color w:val="333333"/>
          <w:lang w:val="en"/>
        </w:rPr>
        <w:t>Gt</w:t>
      </w:r>
      <w:proofErr w:type="spellEnd"/>
      <w:r>
        <w:rPr>
          <w:rFonts w:ascii="Georgia" w:hAnsi="Georgia" w:cs="Helvetica"/>
          <w:color w:val="333333"/>
          <w:lang w:val="en"/>
        </w:rPr>
        <w:t> CO</w:t>
      </w:r>
      <w:r>
        <w:rPr>
          <w:rFonts w:ascii="Georgia" w:hAnsi="Georgia" w:cs="Helvetica"/>
          <w:color w:val="333333"/>
          <w:sz w:val="18"/>
          <w:szCs w:val="18"/>
          <w:vertAlign w:val="subscript"/>
          <w:lang w:val="en"/>
        </w:rPr>
        <w:t>2</w:t>
      </w:r>
      <w:r>
        <w:rPr>
          <w:rFonts w:ascii="Georgia" w:hAnsi="Georgia" w:cs="Helvetica"/>
          <w:color w:val="333333"/>
          <w:lang w:val="en"/>
        </w:rPr>
        <w:t xml:space="preserve">-e for the period 2000–2050 provides a starting point for considering Australia’s national emissions budget to 2050. </w:t>
      </w:r>
    </w:p>
    <w:p w:rsidR="00000000" w:rsidRDefault="00EE64E0">
      <w:pPr>
        <w:pStyle w:val="NormalWeb"/>
        <w:spacing w:line="300" w:lineRule="atLeast"/>
        <w:divId w:val="47995657"/>
        <w:rPr>
          <w:rFonts w:ascii="Georgia" w:hAnsi="Georgia" w:cs="Helvetica"/>
          <w:color w:val="333333"/>
          <w:lang w:val="en"/>
        </w:rPr>
      </w:pPr>
      <w:r>
        <w:rPr>
          <w:rFonts w:ascii="Georgia" w:hAnsi="Georgia" w:cs="Helvetica"/>
          <w:color w:val="333333"/>
          <w:lang w:val="en"/>
        </w:rPr>
        <w:t>As discussed in Chapter 7, a long-term national budget provides an important reference point for choosing shor</w:t>
      </w:r>
      <w:r>
        <w:rPr>
          <w:rFonts w:ascii="Georgia" w:hAnsi="Georgia" w:cs="Helvetica"/>
          <w:color w:val="333333"/>
          <w:lang w:val="en"/>
        </w:rPr>
        <w:t xml:space="preserve">t- and medium-term emissions reduction goals. If these goals were adopted without considering the long-term constraint, Australia might emit so much in the near term that it would have no budget left for later. </w:t>
      </w:r>
    </w:p>
    <w:p w:rsidR="00000000" w:rsidRDefault="00EE64E0">
      <w:pPr>
        <w:pStyle w:val="NormalWeb"/>
        <w:spacing w:line="300" w:lineRule="atLeast"/>
        <w:divId w:val="47995657"/>
        <w:rPr>
          <w:rFonts w:ascii="Georgia" w:hAnsi="Georgia" w:cs="Helvetica"/>
          <w:color w:val="333333"/>
          <w:lang w:val="en"/>
        </w:rPr>
      </w:pPr>
      <w:r>
        <w:rPr>
          <w:rFonts w:ascii="Georgia" w:hAnsi="Georgia" w:cs="Helvetica"/>
          <w:color w:val="333333"/>
          <w:lang w:val="en"/>
        </w:rPr>
        <w:t>Deciding how much of the global emissions bu</w:t>
      </w:r>
      <w:r>
        <w:rPr>
          <w:rFonts w:ascii="Georgia" w:hAnsi="Georgia" w:cs="Helvetica"/>
          <w:color w:val="333333"/>
          <w:lang w:val="en"/>
        </w:rPr>
        <w:t>dget Australia should allocate itself involves thinking about what constitutes an equitable and fair share, and is necessarily a matter of judgment. The Authority has considered a range of approaches in coming to its recommendation. These approaches are in</w:t>
      </w:r>
      <w:r>
        <w:rPr>
          <w:rFonts w:ascii="Georgia" w:hAnsi="Georgia" w:cs="Helvetica"/>
          <w:color w:val="333333"/>
          <w:lang w:val="en"/>
        </w:rPr>
        <w:t xml:space="preserve">formed by projections of emissions, economics and other parameters such as population </w:t>
      </w:r>
      <w:proofErr w:type="gramStart"/>
      <w:r>
        <w:rPr>
          <w:rFonts w:ascii="Georgia" w:hAnsi="Georgia" w:cs="Helvetica"/>
          <w:color w:val="333333"/>
          <w:lang w:val="en"/>
        </w:rPr>
        <w:lastRenderedPageBreak/>
        <w:t>growth</w:t>
      </w:r>
      <w:proofErr w:type="gramEnd"/>
      <w:r>
        <w:rPr>
          <w:rFonts w:ascii="Georgia" w:hAnsi="Georgia" w:cs="Helvetica"/>
          <w:color w:val="333333"/>
          <w:lang w:val="en"/>
        </w:rPr>
        <w:t xml:space="preserve">. Given the uncertainty in these projections, the Authority recommends the budget to 2050 be reviewed every five years along with the medium-term trajectory range. </w:t>
      </w:r>
      <w:r>
        <w:rPr>
          <w:rFonts w:ascii="Georgia" w:hAnsi="Georgia" w:cs="Helvetica"/>
          <w:color w:val="333333"/>
          <w:lang w:val="en"/>
        </w:rPr>
        <w:t>As discussed in Section 3.3, the global emissions budget can also be reviewed on this timetable.</w:t>
      </w:r>
    </w:p>
    <w:p w:rsidR="00000000" w:rsidRDefault="00EE64E0">
      <w:pPr>
        <w:pStyle w:val="NormalWeb"/>
        <w:spacing w:line="300" w:lineRule="atLeast"/>
        <w:divId w:val="47995657"/>
        <w:rPr>
          <w:rFonts w:ascii="Georgia" w:hAnsi="Georgia" w:cs="Helvetica"/>
          <w:color w:val="333333"/>
          <w:lang w:val="en"/>
        </w:rPr>
      </w:pPr>
      <w:r>
        <w:rPr>
          <w:rFonts w:ascii="Georgia" w:hAnsi="Georgia" w:cs="Helvetica"/>
          <w:color w:val="333333"/>
          <w:lang w:val="en"/>
        </w:rPr>
        <w:t>The Authority has also assessed whether adopting the national budget implied by a particular approach would help Australia play a constructive role internation</w:t>
      </w:r>
      <w:r>
        <w:rPr>
          <w:rFonts w:ascii="Georgia" w:hAnsi="Georgia" w:cs="Helvetica"/>
          <w:color w:val="333333"/>
          <w:lang w:val="en"/>
        </w:rPr>
        <w:t>ally. There is no international process that assigns national targets. Rather, countries assess their own national interest, and take domestic actions and make international commitments accordingly. That said, it is clearly in Australia’s interest to persu</w:t>
      </w:r>
      <w:r>
        <w:rPr>
          <w:rFonts w:ascii="Georgia" w:hAnsi="Georgia" w:cs="Helvetica"/>
          <w:color w:val="333333"/>
          <w:lang w:val="en"/>
        </w:rPr>
        <w:t>ade and encourage other nations to strengthen their contributions to international action. Australia is likely to be more persuasive and encouraging if its own goals are viewed as a fair contribution by others. Similarly, Australia is likely to be more per</w:t>
      </w:r>
      <w:r>
        <w:rPr>
          <w:rFonts w:ascii="Georgia" w:hAnsi="Georgia" w:cs="Helvetica"/>
          <w:color w:val="333333"/>
          <w:lang w:val="en"/>
        </w:rPr>
        <w:t xml:space="preserve">suasive if it adopts an approach that would strengthen global efforts if it were adopted by other nations. </w:t>
      </w:r>
    </w:p>
    <w:p w:rsidR="00000000" w:rsidRDefault="00EE64E0">
      <w:pPr>
        <w:pStyle w:val="Heading3"/>
        <w:divId w:val="47995657"/>
        <w:rPr>
          <w:rFonts w:eastAsia="Times New Roman" w:cs="Helvetica"/>
          <w:color w:val="333333"/>
          <w:lang w:val="en"/>
        </w:rPr>
      </w:pPr>
      <w:r>
        <w:rPr>
          <w:rFonts w:eastAsia="Times New Roman" w:cs="Helvetica"/>
          <w:color w:val="333333"/>
          <w:lang w:val="en"/>
        </w:rPr>
        <w:t>8.1.2 Net goals</w:t>
      </w:r>
    </w:p>
    <w:p w:rsidR="00000000" w:rsidRDefault="00EE64E0">
      <w:pPr>
        <w:pStyle w:val="NormalWeb"/>
        <w:spacing w:line="300" w:lineRule="atLeast"/>
        <w:divId w:val="47995657"/>
        <w:rPr>
          <w:rFonts w:ascii="Georgia" w:hAnsi="Georgia" w:cs="Helvetica"/>
          <w:color w:val="333333"/>
          <w:lang w:val="en"/>
        </w:rPr>
      </w:pPr>
      <w:r>
        <w:rPr>
          <w:rFonts w:ascii="Georgia" w:hAnsi="Georgia" w:cs="Helvetica"/>
          <w:color w:val="333333"/>
          <w:lang w:val="en"/>
        </w:rPr>
        <w:t xml:space="preserve">The Authority’s recommended emissions reduction goals for Australia, including the budget to 2050, are net of trade. They represent </w:t>
      </w:r>
      <w:r>
        <w:rPr>
          <w:rFonts w:ascii="Georgia" w:hAnsi="Georgia" w:cs="Helvetica"/>
          <w:color w:val="333333"/>
          <w:lang w:val="en"/>
        </w:rPr>
        <w:t xml:space="preserve">Australia’s responsible contribution to global emissions reduction efforts but do not prescribe where those reductions need to occur. This is consistent with the Authority’s recommendation on the use of international emissions reductions (see Chapter 12), </w:t>
      </w:r>
      <w:r>
        <w:rPr>
          <w:rFonts w:ascii="Georgia" w:hAnsi="Georgia" w:cs="Helvetica"/>
          <w:color w:val="333333"/>
          <w:lang w:val="en"/>
        </w:rPr>
        <w:t>accounting rules under the Kyoto Protocol (see Chapter 7) and likely accounting under future international agreements for the period after 2020.</w:t>
      </w:r>
    </w:p>
    <w:p w:rsidR="00000000" w:rsidRDefault="00EE64E0">
      <w:pPr>
        <w:pStyle w:val="Heading2"/>
        <w:divId w:val="47995657"/>
        <w:rPr>
          <w:rFonts w:eastAsia="Times New Roman" w:cs="Helvetica"/>
          <w:color w:val="333333"/>
          <w:lang w:val="en"/>
        </w:rPr>
      </w:pPr>
      <w:r>
        <w:rPr>
          <w:rFonts w:eastAsia="Times New Roman" w:cs="Helvetica"/>
          <w:color w:val="333333"/>
          <w:lang w:val="en"/>
        </w:rPr>
        <w:t>8.2 Assessment of Australia’s fair share</w:t>
      </w:r>
    </w:p>
    <w:p w:rsidR="00000000" w:rsidRDefault="00EE64E0">
      <w:pPr>
        <w:pStyle w:val="NormalWeb"/>
        <w:spacing w:line="300" w:lineRule="atLeast"/>
        <w:divId w:val="47995657"/>
        <w:rPr>
          <w:rFonts w:ascii="Georgia" w:hAnsi="Georgia" w:cs="Helvetica"/>
          <w:color w:val="333333"/>
          <w:lang w:val="en"/>
        </w:rPr>
      </w:pPr>
      <w:r>
        <w:rPr>
          <w:rFonts w:ascii="Georgia" w:hAnsi="Georgia" w:cs="Helvetica"/>
          <w:color w:val="333333"/>
          <w:lang w:val="en"/>
        </w:rPr>
        <w:t>There are many different ways to assess the fair contribution of one c</w:t>
      </w:r>
      <w:r>
        <w:rPr>
          <w:rFonts w:ascii="Georgia" w:hAnsi="Georgia" w:cs="Helvetica"/>
          <w:color w:val="333333"/>
          <w:lang w:val="en"/>
        </w:rPr>
        <w:t>ountry to global efforts. The Authority has considered a range of approaches:</w:t>
      </w:r>
    </w:p>
    <w:p w:rsidR="00000000" w:rsidRDefault="00EE64E0">
      <w:pPr>
        <w:numPr>
          <w:ilvl w:val="0"/>
          <w:numId w:val="1"/>
        </w:numPr>
        <w:spacing w:before="100" w:beforeAutospacing="1" w:after="100" w:afterAutospacing="1" w:line="300" w:lineRule="atLeast"/>
        <w:ind w:left="375"/>
        <w:divId w:val="47995657"/>
        <w:rPr>
          <w:rFonts w:ascii="Georgia" w:eastAsia="Times New Roman" w:hAnsi="Georgia" w:cs="Helvetica"/>
          <w:color w:val="333333"/>
          <w:lang w:val="en"/>
        </w:rPr>
      </w:pPr>
      <w:r>
        <w:rPr>
          <w:rFonts w:ascii="Georgia" w:eastAsia="Times New Roman" w:hAnsi="Georgia" w:cs="Helvetica"/>
          <w:color w:val="333333"/>
          <w:lang w:val="en"/>
        </w:rPr>
        <w:t xml:space="preserve">contraction and convergence </w:t>
      </w:r>
    </w:p>
    <w:p w:rsidR="00000000" w:rsidRDefault="00EE64E0">
      <w:pPr>
        <w:numPr>
          <w:ilvl w:val="0"/>
          <w:numId w:val="1"/>
        </w:numPr>
        <w:spacing w:before="100" w:beforeAutospacing="1" w:after="100" w:afterAutospacing="1" w:line="300" w:lineRule="atLeast"/>
        <w:ind w:left="375"/>
        <w:divId w:val="47995657"/>
        <w:rPr>
          <w:rFonts w:ascii="Georgia" w:eastAsia="Times New Roman" w:hAnsi="Georgia" w:cs="Helvetica"/>
          <w:color w:val="333333"/>
          <w:lang w:val="en"/>
        </w:rPr>
      </w:pPr>
      <w:r>
        <w:rPr>
          <w:rFonts w:ascii="Georgia" w:eastAsia="Times New Roman" w:hAnsi="Georgia" w:cs="Helvetica"/>
          <w:color w:val="333333"/>
          <w:lang w:val="en"/>
        </w:rPr>
        <w:t>modified contraction and convergence</w:t>
      </w:r>
    </w:p>
    <w:p w:rsidR="00000000" w:rsidRDefault="00EE64E0">
      <w:pPr>
        <w:numPr>
          <w:ilvl w:val="0"/>
          <w:numId w:val="1"/>
        </w:numPr>
        <w:spacing w:before="100" w:beforeAutospacing="1" w:after="100" w:afterAutospacing="1" w:line="300" w:lineRule="atLeast"/>
        <w:ind w:left="375"/>
        <w:divId w:val="47995657"/>
        <w:rPr>
          <w:rFonts w:ascii="Georgia" w:eastAsia="Times New Roman" w:hAnsi="Georgia" w:cs="Helvetica"/>
          <w:color w:val="333333"/>
          <w:lang w:val="en"/>
        </w:rPr>
      </w:pPr>
      <w:r>
        <w:rPr>
          <w:rFonts w:ascii="Georgia" w:eastAsia="Times New Roman" w:hAnsi="Georgia" w:cs="Helvetica"/>
          <w:color w:val="333333"/>
          <w:lang w:val="en"/>
        </w:rPr>
        <w:t>common but differentiated convergence</w:t>
      </w:r>
    </w:p>
    <w:p w:rsidR="00000000" w:rsidRDefault="00EE64E0">
      <w:pPr>
        <w:numPr>
          <w:ilvl w:val="0"/>
          <w:numId w:val="1"/>
        </w:numPr>
        <w:spacing w:before="100" w:beforeAutospacing="1" w:after="100" w:afterAutospacing="1" w:line="300" w:lineRule="atLeast"/>
        <w:ind w:left="375"/>
        <w:divId w:val="47995657"/>
        <w:rPr>
          <w:rFonts w:ascii="Georgia" w:eastAsia="Times New Roman" w:hAnsi="Georgia" w:cs="Helvetica"/>
          <w:color w:val="333333"/>
          <w:lang w:val="en"/>
        </w:rPr>
      </w:pPr>
      <w:r>
        <w:rPr>
          <w:rFonts w:ascii="Georgia" w:eastAsia="Times New Roman" w:hAnsi="Georgia" w:cs="Helvetica"/>
          <w:color w:val="333333"/>
          <w:lang w:val="en"/>
        </w:rPr>
        <w:t>immediate convergence</w:t>
      </w:r>
    </w:p>
    <w:p w:rsidR="00000000" w:rsidRDefault="00EE64E0">
      <w:pPr>
        <w:numPr>
          <w:ilvl w:val="0"/>
          <w:numId w:val="1"/>
        </w:numPr>
        <w:spacing w:before="100" w:beforeAutospacing="1" w:after="100" w:afterAutospacing="1" w:line="300" w:lineRule="atLeast"/>
        <w:ind w:left="375"/>
        <w:divId w:val="47995657"/>
        <w:rPr>
          <w:rFonts w:ascii="Georgia" w:eastAsia="Times New Roman" w:hAnsi="Georgia" w:cs="Helvetica"/>
          <w:color w:val="333333"/>
          <w:lang w:val="en"/>
        </w:rPr>
      </w:pPr>
      <w:r>
        <w:rPr>
          <w:rFonts w:ascii="Georgia" w:eastAsia="Times New Roman" w:hAnsi="Georgia" w:cs="Helvetica"/>
          <w:color w:val="333333"/>
          <w:lang w:val="en"/>
        </w:rPr>
        <w:t>equal proportional emissions reduction costs</w:t>
      </w:r>
    </w:p>
    <w:p w:rsidR="00000000" w:rsidRDefault="00EE64E0">
      <w:pPr>
        <w:numPr>
          <w:ilvl w:val="0"/>
          <w:numId w:val="1"/>
        </w:numPr>
        <w:spacing w:before="100" w:beforeAutospacing="1" w:after="100" w:afterAutospacing="1" w:line="300" w:lineRule="atLeast"/>
        <w:ind w:left="375"/>
        <w:divId w:val="47995657"/>
        <w:rPr>
          <w:rFonts w:ascii="Georgia" w:eastAsia="Times New Roman" w:hAnsi="Georgia" w:cs="Helvetica"/>
          <w:color w:val="333333"/>
          <w:lang w:val="en"/>
        </w:rPr>
      </w:pPr>
      <w:proofErr w:type="gramStart"/>
      <w:r>
        <w:rPr>
          <w:rFonts w:ascii="Georgia" w:eastAsia="Times New Roman" w:hAnsi="Georgia" w:cs="Helvetica"/>
          <w:color w:val="333333"/>
          <w:lang w:val="en"/>
        </w:rPr>
        <w:t>greenho</w:t>
      </w:r>
      <w:r>
        <w:rPr>
          <w:rFonts w:ascii="Georgia" w:eastAsia="Times New Roman" w:hAnsi="Georgia" w:cs="Helvetica"/>
          <w:color w:val="333333"/>
          <w:lang w:val="en"/>
        </w:rPr>
        <w:t>use</w:t>
      </w:r>
      <w:proofErr w:type="gramEnd"/>
      <w:r>
        <w:rPr>
          <w:rFonts w:ascii="Georgia" w:eastAsia="Times New Roman" w:hAnsi="Georgia" w:cs="Helvetica"/>
          <w:color w:val="333333"/>
          <w:lang w:val="en"/>
        </w:rPr>
        <w:t xml:space="preserve"> development rights.</w:t>
      </w:r>
    </w:p>
    <w:p w:rsidR="00000000" w:rsidRDefault="00EE64E0">
      <w:pPr>
        <w:pStyle w:val="NormalWeb"/>
        <w:spacing w:line="300" w:lineRule="atLeast"/>
        <w:divId w:val="47995657"/>
        <w:rPr>
          <w:rFonts w:ascii="Georgia" w:hAnsi="Georgia" w:cs="Helvetica"/>
          <w:color w:val="333333"/>
          <w:lang w:val="en"/>
        </w:rPr>
      </w:pPr>
      <w:r>
        <w:rPr>
          <w:rFonts w:ascii="Georgia" w:hAnsi="Georgia" w:cs="Helvetica"/>
          <w:color w:val="333333"/>
          <w:lang w:val="en"/>
        </w:rPr>
        <w:t xml:space="preserve">Of the methodologies assessed, the Authority considers that modified contraction and convergence provides a budget for Australia that is both equitable and feasible, with countries converging to equal-per-person emissions rights in </w:t>
      </w:r>
      <w:r>
        <w:rPr>
          <w:rFonts w:ascii="Georgia" w:hAnsi="Georgia" w:cs="Helvetica"/>
          <w:color w:val="333333"/>
          <w:lang w:val="en"/>
        </w:rPr>
        <w:t>2050. The different approaches are discussed in more detail in Appendix C.</w:t>
      </w:r>
    </w:p>
    <w:p w:rsidR="00000000" w:rsidRDefault="00EE64E0">
      <w:pPr>
        <w:pStyle w:val="Heading3"/>
        <w:divId w:val="47995657"/>
        <w:rPr>
          <w:rFonts w:eastAsia="Times New Roman" w:cs="Helvetica"/>
          <w:color w:val="333333"/>
          <w:lang w:val="en"/>
        </w:rPr>
      </w:pPr>
      <w:r>
        <w:rPr>
          <w:rFonts w:eastAsia="Times New Roman" w:cs="Helvetica"/>
          <w:color w:val="333333"/>
          <w:lang w:val="en"/>
        </w:rPr>
        <w:t>8.2.1 Some approaches are not feasible for Australia</w:t>
      </w:r>
    </w:p>
    <w:p w:rsidR="00000000" w:rsidRDefault="00EE64E0">
      <w:pPr>
        <w:pStyle w:val="NormalWeb"/>
        <w:spacing w:line="300" w:lineRule="atLeast"/>
        <w:divId w:val="47995657"/>
        <w:rPr>
          <w:rFonts w:ascii="Georgia" w:hAnsi="Georgia" w:cs="Helvetica"/>
          <w:color w:val="333333"/>
          <w:lang w:val="en"/>
        </w:rPr>
      </w:pPr>
      <w:r>
        <w:rPr>
          <w:rFonts w:ascii="Georgia" w:hAnsi="Georgia" w:cs="Helvetica"/>
          <w:color w:val="333333"/>
          <w:lang w:val="en"/>
        </w:rPr>
        <w:t>Some approaches imply very small national budgets and therefore unrealistically rapid emissions reductions for Australia. This i</w:t>
      </w:r>
      <w:r>
        <w:rPr>
          <w:rFonts w:ascii="Georgia" w:hAnsi="Georgia" w:cs="Helvetica"/>
          <w:color w:val="333333"/>
          <w:lang w:val="en"/>
        </w:rPr>
        <w:t xml:space="preserve">ncludes immediate convergence </w:t>
      </w:r>
      <w:r>
        <w:rPr>
          <w:rFonts w:ascii="Georgia" w:hAnsi="Georgia" w:cs="Helvetica"/>
          <w:color w:val="333333"/>
          <w:lang w:val="en"/>
        </w:rPr>
        <w:lastRenderedPageBreak/>
        <w:t>(which implies a 2020 target of more than 70 per cent below 2000 levels) and greenhouse development rights (which implies a 2020 target of more than 55 per cent below 2000 levels). Both received some support in submissions. Th</w:t>
      </w:r>
      <w:r>
        <w:rPr>
          <w:rFonts w:ascii="Georgia" w:hAnsi="Georgia" w:cs="Helvetica"/>
          <w:color w:val="333333"/>
          <w:lang w:val="en"/>
        </w:rPr>
        <w:t>e desirability and feasibility of very deep near-term cuts depends in part on how much of Australia’s emissions reductions can be sourced internationally. If there is a strong desire to undertake a large share of emissions reductions within Australia, then</w:t>
      </w:r>
      <w:r>
        <w:rPr>
          <w:rFonts w:ascii="Georgia" w:hAnsi="Georgia" w:cs="Helvetica"/>
          <w:color w:val="333333"/>
          <w:lang w:val="en"/>
        </w:rPr>
        <w:t xml:space="preserve"> near-term reductions of this magnitude are probably infeasible.</w:t>
      </w:r>
    </w:p>
    <w:p w:rsidR="00000000" w:rsidRDefault="00EE64E0">
      <w:pPr>
        <w:pStyle w:val="NormalWeb"/>
        <w:spacing w:line="300" w:lineRule="atLeast"/>
        <w:divId w:val="47995657"/>
        <w:rPr>
          <w:rFonts w:ascii="Georgia" w:hAnsi="Georgia" w:cs="Helvetica"/>
          <w:color w:val="333333"/>
          <w:lang w:val="en"/>
        </w:rPr>
      </w:pPr>
      <w:r>
        <w:rPr>
          <w:rFonts w:ascii="Georgia" w:hAnsi="Georgia" w:cs="Helvetica"/>
          <w:color w:val="333333"/>
          <w:lang w:val="en"/>
        </w:rPr>
        <w:t>Approaches such as greenhouse development rights rely on developing a long-term ‘business-as-usual’ trajectory to calculate national targets. These approaches create important practical probl</w:t>
      </w:r>
      <w:r>
        <w:rPr>
          <w:rFonts w:ascii="Georgia" w:hAnsi="Georgia" w:cs="Helvetica"/>
          <w:color w:val="333333"/>
          <w:lang w:val="en"/>
        </w:rPr>
        <w:t xml:space="preserve">ems—as more countries take more action, business-as-usual becomes increasingly abstract and difficult to estimate. </w:t>
      </w:r>
    </w:p>
    <w:p w:rsidR="00000000" w:rsidRDefault="00EE64E0">
      <w:pPr>
        <w:pStyle w:val="Heading3"/>
        <w:divId w:val="47995657"/>
        <w:rPr>
          <w:rFonts w:eastAsia="Times New Roman" w:cs="Helvetica"/>
          <w:color w:val="333333"/>
          <w:lang w:val="en"/>
        </w:rPr>
      </w:pPr>
      <w:r>
        <w:rPr>
          <w:rFonts w:eastAsia="Times New Roman" w:cs="Helvetica"/>
          <w:color w:val="333333"/>
          <w:lang w:val="en"/>
        </w:rPr>
        <w:t xml:space="preserve">8.2.2 </w:t>
      </w:r>
      <w:proofErr w:type="gramStart"/>
      <w:r>
        <w:rPr>
          <w:rFonts w:eastAsia="Times New Roman" w:cs="Helvetica"/>
          <w:color w:val="333333"/>
          <w:lang w:val="en"/>
        </w:rPr>
        <w:t>Focusing</w:t>
      </w:r>
      <w:proofErr w:type="gramEnd"/>
      <w:r>
        <w:rPr>
          <w:rFonts w:eastAsia="Times New Roman" w:cs="Helvetica"/>
          <w:color w:val="333333"/>
          <w:lang w:val="en"/>
        </w:rPr>
        <w:t xml:space="preserve"> solely on </w:t>
      </w:r>
      <w:proofErr w:type="spellStart"/>
      <w:r>
        <w:rPr>
          <w:rFonts w:eastAsia="Times New Roman" w:cs="Helvetica"/>
          <w:color w:val="333333"/>
          <w:lang w:val="en"/>
        </w:rPr>
        <w:t>equalising</w:t>
      </w:r>
      <w:proofErr w:type="spellEnd"/>
      <w:r>
        <w:rPr>
          <w:rFonts w:eastAsia="Times New Roman" w:cs="Helvetica"/>
          <w:color w:val="333333"/>
          <w:lang w:val="en"/>
        </w:rPr>
        <w:t xml:space="preserve"> costs has conceptual and practical problems</w:t>
      </w:r>
    </w:p>
    <w:p w:rsidR="00000000" w:rsidRDefault="00EE64E0">
      <w:pPr>
        <w:pStyle w:val="NormalWeb"/>
        <w:spacing w:line="300" w:lineRule="atLeast"/>
        <w:divId w:val="47995657"/>
        <w:rPr>
          <w:rFonts w:ascii="Georgia" w:hAnsi="Georgia" w:cs="Helvetica"/>
          <w:color w:val="333333"/>
          <w:lang w:val="en"/>
        </w:rPr>
      </w:pPr>
      <w:r>
        <w:rPr>
          <w:rFonts w:ascii="Georgia" w:hAnsi="Georgia" w:cs="Helvetica"/>
          <w:color w:val="333333"/>
          <w:lang w:val="en"/>
        </w:rPr>
        <w:t xml:space="preserve">Several stakeholders said that Australia’s goals should be based on costs of emissions reductions. For example, the Australian Industry Greenhouse Network stated that the Authority should focus on the ‘economic burden of making emissions reductions, since </w:t>
      </w:r>
      <w:r>
        <w:rPr>
          <w:rFonts w:ascii="Georgia" w:hAnsi="Georgia" w:cs="Helvetica"/>
          <w:color w:val="333333"/>
          <w:lang w:val="en"/>
        </w:rPr>
        <w:t>such a metric more closely reflects the working reality that Australia must operate within in international negotiations’ (</w:t>
      </w:r>
      <w:r>
        <w:rPr>
          <w:rStyle w:val="Emphasis"/>
          <w:rFonts w:ascii="Georgia" w:hAnsi="Georgia" w:cs="Helvetica"/>
          <w:color w:val="333333"/>
          <w:lang w:val="en"/>
        </w:rPr>
        <w:t>Draft Report submission</w:t>
      </w:r>
      <w:r>
        <w:rPr>
          <w:rFonts w:ascii="Georgia" w:hAnsi="Georgia" w:cs="Helvetica"/>
          <w:color w:val="333333"/>
          <w:lang w:val="en"/>
        </w:rPr>
        <w:t>, p. 6).</w:t>
      </w:r>
    </w:p>
    <w:p w:rsidR="00000000" w:rsidRDefault="00EE64E0">
      <w:pPr>
        <w:pStyle w:val="NormalWeb"/>
        <w:spacing w:line="300" w:lineRule="atLeast"/>
        <w:divId w:val="47995657"/>
        <w:rPr>
          <w:rFonts w:ascii="Georgia" w:hAnsi="Georgia" w:cs="Helvetica"/>
          <w:color w:val="333333"/>
          <w:lang w:val="en"/>
        </w:rPr>
      </w:pPr>
      <w:r>
        <w:rPr>
          <w:rFonts w:ascii="Georgia" w:hAnsi="Georgia" w:cs="Helvetica"/>
          <w:color w:val="333333"/>
          <w:lang w:val="en"/>
        </w:rPr>
        <w:t>Cost is an important consideration in setting goals and the Authority has carefully examined the cost</w:t>
      </w:r>
      <w:r>
        <w:rPr>
          <w:rFonts w:ascii="Georgia" w:hAnsi="Georgia" w:cs="Helvetica"/>
          <w:color w:val="333333"/>
          <w:lang w:val="en"/>
        </w:rPr>
        <w:t xml:space="preserve"> implications of its recommended goals in Chapter 10. However, as an approach to deriving Australia’s fair share of global climate action, cost-based approaches have three important conceptual and practical limitations.</w:t>
      </w:r>
    </w:p>
    <w:p w:rsidR="00000000" w:rsidRDefault="00EE64E0">
      <w:pPr>
        <w:pStyle w:val="NormalWeb"/>
        <w:spacing w:line="300" w:lineRule="atLeast"/>
        <w:divId w:val="47995657"/>
        <w:rPr>
          <w:rFonts w:ascii="Georgia" w:hAnsi="Georgia" w:cs="Helvetica"/>
          <w:color w:val="333333"/>
          <w:lang w:val="en"/>
        </w:rPr>
      </w:pPr>
      <w:r>
        <w:rPr>
          <w:rFonts w:ascii="Georgia" w:hAnsi="Georgia" w:cs="Helvetica"/>
          <w:color w:val="333333"/>
          <w:lang w:val="en"/>
        </w:rPr>
        <w:t xml:space="preserve">First, costs are only one aspect of </w:t>
      </w:r>
      <w:r>
        <w:rPr>
          <w:rFonts w:ascii="Georgia" w:hAnsi="Georgia" w:cs="Helvetica"/>
          <w:color w:val="333333"/>
          <w:lang w:val="en"/>
        </w:rPr>
        <w:t>Australia’s fair contribution to global action. Australia’s capacity, responsibility and exposure to climate change are also relevant considerations. By international standards, Australia is a wealthy nation with high per person emissions relative to other</w:t>
      </w:r>
      <w:r>
        <w:rPr>
          <w:rFonts w:ascii="Georgia" w:hAnsi="Georgia" w:cs="Helvetica"/>
          <w:color w:val="333333"/>
          <w:lang w:val="en"/>
        </w:rPr>
        <w:t xml:space="preserve"> countries. It is therefore fair that Australia takes on some additional costs—particularly relative to developing countries.</w:t>
      </w:r>
    </w:p>
    <w:p w:rsidR="00000000" w:rsidRDefault="00EE64E0">
      <w:pPr>
        <w:pStyle w:val="NormalWeb"/>
        <w:spacing w:line="300" w:lineRule="atLeast"/>
        <w:divId w:val="47995657"/>
        <w:rPr>
          <w:rFonts w:ascii="Georgia" w:hAnsi="Georgia" w:cs="Helvetica"/>
          <w:color w:val="333333"/>
          <w:lang w:val="en"/>
        </w:rPr>
      </w:pPr>
      <w:r>
        <w:rPr>
          <w:rFonts w:ascii="Georgia" w:hAnsi="Georgia" w:cs="Helvetica"/>
          <w:color w:val="333333"/>
          <w:lang w:val="en"/>
        </w:rPr>
        <w:t>Second, the costs of emissions reductions—and their distribution across households and industry—depend heavily on policy design. A</w:t>
      </w:r>
      <w:r>
        <w:rPr>
          <w:rFonts w:ascii="Georgia" w:hAnsi="Georgia" w:cs="Helvetica"/>
          <w:color w:val="333333"/>
          <w:lang w:val="en"/>
        </w:rPr>
        <w:t>s Chapter 10 shows, Australia can achieve strong targets at modest cost. Policies can be designed to assist households with increased costs and to moderate the impact on businesses. If countries choose to pursue more costly policies, it should not follow t</w:t>
      </w:r>
      <w:r>
        <w:rPr>
          <w:rFonts w:ascii="Georgia" w:hAnsi="Georgia" w:cs="Helvetica"/>
          <w:color w:val="333333"/>
          <w:lang w:val="en"/>
        </w:rPr>
        <w:t xml:space="preserve">hat their fair share of the global emissions budget increases. </w:t>
      </w:r>
    </w:p>
    <w:p w:rsidR="00000000" w:rsidRDefault="00EE64E0">
      <w:pPr>
        <w:pStyle w:val="NormalWeb"/>
        <w:spacing w:line="300" w:lineRule="atLeast"/>
        <w:divId w:val="47995657"/>
        <w:rPr>
          <w:rFonts w:ascii="Georgia" w:hAnsi="Georgia" w:cs="Helvetica"/>
          <w:color w:val="333333"/>
          <w:lang w:val="en"/>
        </w:rPr>
      </w:pPr>
      <w:r>
        <w:rPr>
          <w:rFonts w:ascii="Georgia" w:hAnsi="Georgia" w:cs="Helvetica"/>
          <w:color w:val="333333"/>
          <w:lang w:val="en"/>
        </w:rPr>
        <w:t>Third, cost-based approaches rely on economic modelling, which is not well suited to determining the long-term equitable contribution of countries to the global emissions reduction task. While</w:t>
      </w:r>
      <w:r>
        <w:rPr>
          <w:rFonts w:ascii="Georgia" w:hAnsi="Georgia" w:cs="Helvetica"/>
          <w:color w:val="333333"/>
          <w:lang w:val="en"/>
        </w:rPr>
        <w:t xml:space="preserve"> economic modelling is the best tool available for estimating costs over the short term, projections necessarily become more speculative further into the future. This is because of the wide range of assumptions embedded within models, including industrial </w:t>
      </w:r>
      <w:r>
        <w:rPr>
          <w:rFonts w:ascii="Georgia" w:hAnsi="Georgia" w:cs="Helvetica"/>
          <w:color w:val="333333"/>
          <w:lang w:val="en"/>
        </w:rPr>
        <w:t xml:space="preserve">composition, technology development and policy design across the world. This suggests that it would be difficult to identify national emissions budgets that </w:t>
      </w:r>
      <w:proofErr w:type="spellStart"/>
      <w:r>
        <w:rPr>
          <w:rFonts w:ascii="Georgia" w:hAnsi="Georgia" w:cs="Helvetica"/>
          <w:color w:val="333333"/>
          <w:lang w:val="en"/>
        </w:rPr>
        <w:t>equalised</w:t>
      </w:r>
      <w:proofErr w:type="spellEnd"/>
      <w:r>
        <w:rPr>
          <w:rFonts w:ascii="Georgia" w:hAnsi="Georgia" w:cs="Helvetica"/>
          <w:color w:val="333333"/>
          <w:lang w:val="en"/>
        </w:rPr>
        <w:t xml:space="preserve"> proportional costs across countries. </w:t>
      </w:r>
      <w:r>
        <w:rPr>
          <w:rFonts w:ascii="Georgia" w:hAnsi="Georgia" w:cs="Helvetica"/>
          <w:color w:val="333333"/>
          <w:lang w:val="en"/>
        </w:rPr>
        <w:lastRenderedPageBreak/>
        <w:t xml:space="preserve">Further, the results could be contested rather than </w:t>
      </w:r>
      <w:r>
        <w:rPr>
          <w:rFonts w:ascii="Georgia" w:hAnsi="Georgia" w:cs="Helvetica"/>
          <w:color w:val="333333"/>
          <w:lang w:val="en"/>
        </w:rPr>
        <w:t>useful, as countries would have a perverse incentive to inflate their estimated costs. These points were made by Macintosh (2013, p. 17), who concluded that economic modelling is ‘too unreliable, too subjective and too vulnerable to manipulation to provide</w:t>
      </w:r>
      <w:r>
        <w:rPr>
          <w:rFonts w:ascii="Georgia" w:hAnsi="Georgia" w:cs="Helvetica"/>
          <w:color w:val="333333"/>
          <w:lang w:val="en"/>
        </w:rPr>
        <w:t xml:space="preserve"> a reliable and objective basis’ to set goals.</w:t>
      </w:r>
    </w:p>
    <w:p w:rsidR="00000000" w:rsidRDefault="00EE64E0">
      <w:pPr>
        <w:pStyle w:val="NormalWeb"/>
        <w:spacing w:line="300" w:lineRule="atLeast"/>
        <w:divId w:val="47995657"/>
        <w:rPr>
          <w:rFonts w:ascii="Georgia" w:hAnsi="Georgia" w:cs="Helvetica"/>
          <w:color w:val="333333"/>
          <w:lang w:val="en"/>
        </w:rPr>
      </w:pPr>
      <w:r>
        <w:rPr>
          <w:rFonts w:ascii="Georgia" w:hAnsi="Georgia" w:cs="Helvetica"/>
          <w:color w:val="333333"/>
          <w:lang w:val="en"/>
        </w:rPr>
        <w:t xml:space="preserve">The Authority therefore considers that the costs of emissions reductions—by themselves—are not an appropriate way to determine Australia’s fair share of the global emissions budget. </w:t>
      </w:r>
    </w:p>
    <w:p w:rsidR="00000000" w:rsidRDefault="00EE64E0">
      <w:pPr>
        <w:pStyle w:val="Heading3"/>
        <w:divId w:val="47995657"/>
        <w:rPr>
          <w:rFonts w:eastAsia="Times New Roman" w:cs="Helvetica"/>
          <w:color w:val="333333"/>
          <w:lang w:val="en"/>
        </w:rPr>
      </w:pPr>
      <w:r>
        <w:rPr>
          <w:rFonts w:eastAsia="Times New Roman" w:cs="Helvetica"/>
          <w:color w:val="333333"/>
          <w:lang w:val="en"/>
        </w:rPr>
        <w:t>8.2.3 A budget based on ev</w:t>
      </w:r>
      <w:r>
        <w:rPr>
          <w:rFonts w:eastAsia="Times New Roman" w:cs="Helvetica"/>
          <w:color w:val="333333"/>
          <w:lang w:val="en"/>
        </w:rPr>
        <w:t>entual convergence to equal-per-person emissions rights is desirable</w:t>
      </w:r>
    </w:p>
    <w:p w:rsidR="00000000" w:rsidRDefault="00EE64E0">
      <w:pPr>
        <w:pStyle w:val="NormalWeb"/>
        <w:spacing w:line="300" w:lineRule="atLeast"/>
        <w:divId w:val="47995657"/>
        <w:rPr>
          <w:rFonts w:ascii="Georgia" w:hAnsi="Georgia" w:cs="Helvetica"/>
          <w:color w:val="333333"/>
          <w:lang w:val="en"/>
        </w:rPr>
      </w:pPr>
      <w:r>
        <w:rPr>
          <w:rFonts w:ascii="Georgia" w:hAnsi="Georgia" w:cs="Helvetica"/>
          <w:color w:val="333333"/>
          <w:lang w:val="en"/>
        </w:rPr>
        <w:t>On balance, the Authority’s view is that eventual equality in per person emissions rights is fair. This approach has received quite widespread support in Australia and among the internati</w:t>
      </w:r>
      <w:r>
        <w:rPr>
          <w:rFonts w:ascii="Georgia" w:hAnsi="Georgia" w:cs="Helvetica"/>
          <w:color w:val="333333"/>
          <w:lang w:val="en"/>
        </w:rPr>
        <w:t xml:space="preserve">onal community, and was recommended by the 2008 </w:t>
      </w:r>
      <w:proofErr w:type="spellStart"/>
      <w:r>
        <w:rPr>
          <w:rFonts w:ascii="Georgia" w:hAnsi="Georgia" w:cs="Helvetica"/>
          <w:color w:val="333333"/>
          <w:lang w:val="en"/>
        </w:rPr>
        <w:t>Garnaut</w:t>
      </w:r>
      <w:proofErr w:type="spellEnd"/>
      <w:r>
        <w:rPr>
          <w:rFonts w:ascii="Georgia" w:hAnsi="Georgia" w:cs="Helvetica"/>
          <w:color w:val="333333"/>
          <w:lang w:val="en"/>
        </w:rPr>
        <w:t xml:space="preserve"> Review. Many of the submissions that discussed budget-sharing also expressed support for equal-per-person emissions. </w:t>
      </w:r>
    </w:p>
    <w:p w:rsidR="00000000" w:rsidRDefault="00EE64E0">
      <w:pPr>
        <w:pStyle w:val="NormalWeb"/>
        <w:spacing w:line="300" w:lineRule="atLeast"/>
        <w:divId w:val="47995657"/>
        <w:rPr>
          <w:rFonts w:ascii="Georgia" w:hAnsi="Georgia" w:cs="Helvetica"/>
          <w:color w:val="333333"/>
          <w:lang w:val="en"/>
        </w:rPr>
      </w:pPr>
      <w:r>
        <w:rPr>
          <w:rFonts w:ascii="Georgia" w:hAnsi="Georgia" w:cs="Helvetica"/>
          <w:color w:val="333333"/>
          <w:lang w:val="en"/>
        </w:rPr>
        <w:t>Still, there are some notable criticisms of equal-per-person emissions approaches:</w:t>
      </w:r>
    </w:p>
    <w:p w:rsidR="00000000" w:rsidRDefault="00EE64E0">
      <w:pPr>
        <w:numPr>
          <w:ilvl w:val="0"/>
          <w:numId w:val="2"/>
        </w:numPr>
        <w:spacing w:before="100" w:beforeAutospacing="1" w:after="100" w:afterAutospacing="1" w:line="300" w:lineRule="atLeast"/>
        <w:ind w:left="375"/>
        <w:divId w:val="47995657"/>
        <w:rPr>
          <w:rFonts w:ascii="Georgia" w:eastAsia="Times New Roman" w:hAnsi="Georgia" w:cs="Helvetica"/>
          <w:color w:val="333333"/>
          <w:lang w:val="en"/>
        </w:rPr>
      </w:pPr>
      <w:r>
        <w:rPr>
          <w:rStyle w:val="Strong"/>
          <w:rFonts w:ascii="Georgia" w:eastAsia="Times New Roman" w:hAnsi="Georgia" w:cs="Helvetica"/>
          <w:color w:val="333333"/>
          <w:lang w:val="en"/>
        </w:rPr>
        <w:t>Perverse incentives for population growth</w:t>
      </w:r>
      <w:r>
        <w:rPr>
          <w:rFonts w:ascii="Georgia" w:eastAsia="Times New Roman" w:hAnsi="Georgia" w:cs="Helvetica"/>
          <w:color w:val="333333"/>
          <w:lang w:val="en"/>
        </w:rPr>
        <w:t xml:space="preserve">—some suggest that allocating national rights based on population size may make countries increase their populations to gain a larger allocation. </w:t>
      </w:r>
    </w:p>
    <w:p w:rsidR="00000000" w:rsidRDefault="00EE64E0">
      <w:pPr>
        <w:numPr>
          <w:ilvl w:val="0"/>
          <w:numId w:val="2"/>
        </w:numPr>
        <w:spacing w:before="100" w:beforeAutospacing="1" w:after="100" w:afterAutospacing="1" w:line="300" w:lineRule="atLeast"/>
        <w:ind w:left="375"/>
        <w:divId w:val="47995657"/>
        <w:rPr>
          <w:rFonts w:ascii="Georgia" w:eastAsia="Times New Roman" w:hAnsi="Georgia" w:cs="Helvetica"/>
          <w:color w:val="333333"/>
          <w:lang w:val="en"/>
        </w:rPr>
      </w:pPr>
      <w:r>
        <w:rPr>
          <w:rStyle w:val="Strong"/>
          <w:rFonts w:ascii="Georgia" w:eastAsia="Times New Roman" w:hAnsi="Georgia" w:cs="Helvetica"/>
          <w:color w:val="333333"/>
          <w:lang w:val="en"/>
        </w:rPr>
        <w:t>Inaccurate population projections</w:t>
      </w:r>
      <w:r>
        <w:rPr>
          <w:rFonts w:ascii="Georgia" w:eastAsia="Times New Roman" w:hAnsi="Georgia" w:cs="Helvetica"/>
          <w:color w:val="333333"/>
          <w:lang w:val="en"/>
        </w:rPr>
        <w:t>—errors in country level populatio</w:t>
      </w:r>
      <w:r>
        <w:rPr>
          <w:rFonts w:ascii="Georgia" w:eastAsia="Times New Roman" w:hAnsi="Georgia" w:cs="Helvetica"/>
          <w:color w:val="333333"/>
          <w:lang w:val="en"/>
        </w:rPr>
        <w:t xml:space="preserve">n projections 40 or 50 years ahead can be quite large. </w:t>
      </w:r>
    </w:p>
    <w:p w:rsidR="00000000" w:rsidRDefault="00EE64E0">
      <w:pPr>
        <w:pStyle w:val="NormalWeb"/>
        <w:spacing w:line="300" w:lineRule="atLeast"/>
        <w:divId w:val="47995657"/>
        <w:rPr>
          <w:rFonts w:ascii="Georgia" w:hAnsi="Georgia" w:cs="Helvetica"/>
          <w:color w:val="333333"/>
          <w:lang w:val="en"/>
        </w:rPr>
      </w:pPr>
      <w:r>
        <w:rPr>
          <w:rFonts w:ascii="Georgia" w:hAnsi="Georgia" w:cs="Helvetica"/>
          <w:color w:val="333333"/>
          <w:lang w:val="en"/>
        </w:rPr>
        <w:t xml:space="preserve">The Authority does not find these criticisms convincing. </w:t>
      </w:r>
    </w:p>
    <w:p w:rsidR="00000000" w:rsidRDefault="00EE64E0">
      <w:pPr>
        <w:pStyle w:val="NormalWeb"/>
        <w:spacing w:line="300" w:lineRule="atLeast"/>
        <w:divId w:val="47995657"/>
        <w:rPr>
          <w:rFonts w:ascii="Georgia" w:hAnsi="Georgia" w:cs="Helvetica"/>
          <w:color w:val="333333"/>
          <w:lang w:val="en"/>
        </w:rPr>
      </w:pPr>
      <w:r>
        <w:rPr>
          <w:rFonts w:ascii="Georgia" w:hAnsi="Georgia" w:cs="Helvetica"/>
          <w:color w:val="333333"/>
          <w:lang w:val="en"/>
        </w:rPr>
        <w:t xml:space="preserve">Regarding population growth, while national allocations increase one-for-one with population, staying within a larger budget with more people </w:t>
      </w:r>
      <w:r>
        <w:rPr>
          <w:rFonts w:ascii="Georgia" w:hAnsi="Georgia" w:cs="Helvetica"/>
          <w:color w:val="333333"/>
          <w:lang w:val="en"/>
        </w:rPr>
        <w:t xml:space="preserve">is unlikely to be much easier than staying within a smaller budget with fewer people. Moreover, emissions rights are very unlikely to be a major influence on a country’s population and immigration policy. </w:t>
      </w:r>
    </w:p>
    <w:p w:rsidR="00000000" w:rsidRDefault="00EE64E0">
      <w:pPr>
        <w:pStyle w:val="NormalWeb"/>
        <w:spacing w:line="300" w:lineRule="atLeast"/>
        <w:divId w:val="47995657"/>
        <w:rPr>
          <w:rFonts w:ascii="Georgia" w:hAnsi="Georgia" w:cs="Helvetica"/>
          <w:color w:val="333333"/>
          <w:lang w:val="en"/>
        </w:rPr>
      </w:pPr>
      <w:r>
        <w:rPr>
          <w:rFonts w:ascii="Georgia" w:hAnsi="Georgia" w:cs="Helvetica"/>
          <w:color w:val="333333"/>
          <w:lang w:val="en"/>
        </w:rPr>
        <w:t xml:space="preserve">On the accuracy of future population projections, </w:t>
      </w:r>
      <w:r>
        <w:rPr>
          <w:rFonts w:ascii="Georgia" w:hAnsi="Georgia" w:cs="Helvetica"/>
          <w:color w:val="333333"/>
          <w:lang w:val="en"/>
        </w:rPr>
        <w:t>periodic review of longer term goals can include revisions to take account of new population projections. The Authority recommends this be incorporated in the periodic review of Australia’s post-2020 goals (see Chapter 7).</w:t>
      </w:r>
    </w:p>
    <w:p w:rsidR="00000000" w:rsidRDefault="00EE64E0">
      <w:pPr>
        <w:pStyle w:val="NormalWeb"/>
        <w:spacing w:line="300" w:lineRule="atLeast"/>
        <w:divId w:val="47995657"/>
        <w:rPr>
          <w:rFonts w:ascii="Georgia" w:hAnsi="Georgia" w:cs="Helvetica"/>
          <w:color w:val="333333"/>
          <w:lang w:val="en"/>
        </w:rPr>
      </w:pPr>
      <w:r>
        <w:rPr>
          <w:rFonts w:ascii="Georgia" w:hAnsi="Georgia" w:cs="Helvetica"/>
          <w:color w:val="333333"/>
          <w:lang w:val="en"/>
        </w:rPr>
        <w:t>Two further criticisms warrant cl</w:t>
      </w:r>
      <w:r>
        <w:rPr>
          <w:rFonts w:ascii="Georgia" w:hAnsi="Georgia" w:cs="Helvetica"/>
          <w:color w:val="333333"/>
          <w:lang w:val="en"/>
        </w:rPr>
        <w:t>oser inspection—that equality in per person emissions:</w:t>
      </w:r>
    </w:p>
    <w:p w:rsidR="00000000" w:rsidRDefault="00EE64E0">
      <w:pPr>
        <w:numPr>
          <w:ilvl w:val="0"/>
          <w:numId w:val="3"/>
        </w:numPr>
        <w:spacing w:before="100" w:beforeAutospacing="1" w:after="100" w:afterAutospacing="1" w:line="300" w:lineRule="atLeast"/>
        <w:ind w:left="375"/>
        <w:divId w:val="47995657"/>
        <w:rPr>
          <w:rFonts w:ascii="Georgia" w:eastAsia="Times New Roman" w:hAnsi="Georgia" w:cs="Helvetica"/>
          <w:color w:val="333333"/>
          <w:lang w:val="en"/>
        </w:rPr>
      </w:pPr>
      <w:r>
        <w:rPr>
          <w:rStyle w:val="Strong"/>
          <w:rFonts w:ascii="Georgia" w:eastAsia="Times New Roman" w:hAnsi="Georgia" w:cs="Helvetica"/>
          <w:color w:val="333333"/>
          <w:lang w:val="en"/>
        </w:rPr>
        <w:t>Does not explicitly consider historical responsibility</w:t>
      </w:r>
      <w:r>
        <w:rPr>
          <w:rFonts w:ascii="Georgia" w:eastAsia="Times New Roman" w:hAnsi="Georgia" w:cs="Helvetica"/>
          <w:color w:val="333333"/>
          <w:lang w:val="en"/>
        </w:rPr>
        <w:t>—approaches that achieve equality in emissions per person start from the status quo and, as such, do not take responsibility for previous emissions</w:t>
      </w:r>
      <w:r>
        <w:rPr>
          <w:rFonts w:ascii="Georgia" w:eastAsia="Times New Roman" w:hAnsi="Georgia" w:cs="Helvetica"/>
          <w:color w:val="333333"/>
          <w:lang w:val="en"/>
        </w:rPr>
        <w:t xml:space="preserve"> into account when determining emissions reduction goals. </w:t>
      </w:r>
    </w:p>
    <w:p w:rsidR="00000000" w:rsidRDefault="00EE64E0">
      <w:pPr>
        <w:numPr>
          <w:ilvl w:val="0"/>
          <w:numId w:val="3"/>
        </w:numPr>
        <w:spacing w:before="100" w:beforeAutospacing="1" w:after="100" w:afterAutospacing="1" w:line="300" w:lineRule="atLeast"/>
        <w:ind w:left="375"/>
        <w:divId w:val="47995657"/>
        <w:rPr>
          <w:rFonts w:ascii="Georgia" w:eastAsia="Times New Roman" w:hAnsi="Georgia" w:cs="Helvetica"/>
          <w:color w:val="333333"/>
          <w:lang w:val="en"/>
        </w:rPr>
      </w:pPr>
      <w:r>
        <w:rPr>
          <w:rStyle w:val="Strong"/>
          <w:rFonts w:ascii="Georgia" w:eastAsia="Times New Roman" w:hAnsi="Georgia" w:cs="Helvetica"/>
          <w:color w:val="333333"/>
          <w:lang w:val="en"/>
        </w:rPr>
        <w:lastRenderedPageBreak/>
        <w:t>Is unfair</w:t>
      </w:r>
      <w:r>
        <w:rPr>
          <w:rFonts w:ascii="Georgia" w:eastAsia="Times New Roman" w:hAnsi="Georgia" w:cs="Helvetica"/>
          <w:color w:val="333333"/>
          <w:lang w:val="en"/>
        </w:rPr>
        <w:t xml:space="preserve">—allocating one good (emissions rights) without taking account of peoples’ other goods or characteristics (such as income) may be unfair (Stern 2012). A more conventional public economics </w:t>
      </w:r>
      <w:r>
        <w:rPr>
          <w:rFonts w:ascii="Georgia" w:eastAsia="Times New Roman" w:hAnsi="Georgia" w:cs="Helvetica"/>
          <w:color w:val="333333"/>
          <w:lang w:val="en"/>
        </w:rPr>
        <w:t>approach would generally result in a larger allocation to lower income nations and smaller allocations for wealthy nations like Australia.</w:t>
      </w:r>
    </w:p>
    <w:p w:rsidR="00000000" w:rsidRDefault="00EE64E0">
      <w:pPr>
        <w:pStyle w:val="NormalWeb"/>
        <w:spacing w:line="300" w:lineRule="atLeast"/>
        <w:divId w:val="47995657"/>
        <w:rPr>
          <w:rFonts w:ascii="Georgia" w:hAnsi="Georgia" w:cs="Helvetica"/>
          <w:color w:val="333333"/>
          <w:lang w:val="en"/>
        </w:rPr>
      </w:pPr>
      <w:r>
        <w:rPr>
          <w:rFonts w:ascii="Georgia" w:hAnsi="Georgia" w:cs="Helvetica"/>
          <w:color w:val="333333"/>
          <w:lang w:val="en"/>
        </w:rPr>
        <w:t xml:space="preserve">The Authority’s view is that distant past emissions should not determine a country’s fair share of the future global </w:t>
      </w:r>
      <w:r>
        <w:rPr>
          <w:rFonts w:ascii="Georgia" w:hAnsi="Georgia" w:cs="Helvetica"/>
          <w:color w:val="333333"/>
          <w:lang w:val="en"/>
        </w:rPr>
        <w:t>budget—those emissions occurred when their harmful effects could not be foreseen. While the modified contraction and convergence approach does not directly account for historical emissions, it does place extra responsibilities on developed countries with h</w:t>
      </w:r>
      <w:r>
        <w:rPr>
          <w:rFonts w:ascii="Georgia" w:hAnsi="Georgia" w:cs="Helvetica"/>
          <w:color w:val="333333"/>
          <w:lang w:val="en"/>
        </w:rPr>
        <w:t xml:space="preserve">igh per person emissions. These countries reduce their emissions more rapidly to provide the headroom for rapidly </w:t>
      </w:r>
      <w:proofErr w:type="spellStart"/>
      <w:r>
        <w:rPr>
          <w:rFonts w:ascii="Georgia" w:hAnsi="Georgia" w:cs="Helvetica"/>
          <w:color w:val="333333"/>
          <w:lang w:val="en"/>
        </w:rPr>
        <w:t>industrialising</w:t>
      </w:r>
      <w:proofErr w:type="spellEnd"/>
      <w:r>
        <w:rPr>
          <w:rFonts w:ascii="Georgia" w:hAnsi="Georgia" w:cs="Helvetica"/>
          <w:color w:val="333333"/>
          <w:lang w:val="en"/>
        </w:rPr>
        <w:t xml:space="preserve"> countries. </w:t>
      </w:r>
    </w:p>
    <w:p w:rsidR="00000000" w:rsidRDefault="00EE64E0">
      <w:pPr>
        <w:pStyle w:val="NormalWeb"/>
        <w:spacing w:line="300" w:lineRule="atLeast"/>
        <w:divId w:val="47995657"/>
        <w:rPr>
          <w:rFonts w:ascii="Georgia" w:hAnsi="Georgia" w:cs="Helvetica"/>
          <w:color w:val="333333"/>
          <w:lang w:val="en"/>
        </w:rPr>
      </w:pPr>
      <w:r>
        <w:rPr>
          <w:rFonts w:ascii="Georgia" w:hAnsi="Georgia" w:cs="Helvetica"/>
          <w:color w:val="333333"/>
          <w:lang w:val="en"/>
        </w:rPr>
        <w:t>The modified contraction and convergence approach also goes some way to dealing with the second criticism, by taki</w:t>
      </w:r>
      <w:r>
        <w:rPr>
          <w:rFonts w:ascii="Georgia" w:hAnsi="Georgia" w:cs="Helvetica"/>
          <w:color w:val="333333"/>
          <w:lang w:val="en"/>
        </w:rPr>
        <w:t>ng countries’ level of development as well as current emissions per person into account. More broadly, the Authority is inclined to agree with Stern’s suggested way forward on this issue. His approach sees rich countries fostering a transition to a low-car</w:t>
      </w:r>
      <w:r>
        <w:rPr>
          <w:rFonts w:ascii="Georgia" w:hAnsi="Georgia" w:cs="Helvetica"/>
          <w:color w:val="333333"/>
          <w:lang w:val="en"/>
        </w:rPr>
        <w:t>bon economy, both at home to drive growth and in the developing world to reduce poverty (2012, pp. 101–2).</w:t>
      </w:r>
    </w:p>
    <w:p w:rsidR="00000000" w:rsidRDefault="00EE64E0">
      <w:pPr>
        <w:pStyle w:val="NormalWeb"/>
        <w:spacing w:line="300" w:lineRule="atLeast"/>
        <w:divId w:val="47995657"/>
        <w:rPr>
          <w:rFonts w:ascii="Georgia" w:hAnsi="Georgia" w:cs="Helvetica"/>
          <w:color w:val="333333"/>
          <w:lang w:val="en"/>
        </w:rPr>
      </w:pPr>
      <w:r>
        <w:rPr>
          <w:rFonts w:ascii="Georgia" w:hAnsi="Georgia" w:cs="Helvetica"/>
          <w:color w:val="333333"/>
          <w:lang w:val="en"/>
        </w:rPr>
        <w:t>It is in that spirit that the Authority reiterates that equity on climate change has implications beyond Australia’s emissions reduction goals. Austr</w:t>
      </w:r>
      <w:r>
        <w:rPr>
          <w:rFonts w:ascii="Georgia" w:hAnsi="Georgia" w:cs="Helvetica"/>
          <w:color w:val="333333"/>
          <w:lang w:val="en"/>
        </w:rPr>
        <w:t xml:space="preserve">alia provides support for mitigation and adaptation to developing countries through its overseas development program; it could enhance this contribution if desired. </w:t>
      </w:r>
    </w:p>
    <w:p w:rsidR="00000000" w:rsidRDefault="00EE64E0">
      <w:pPr>
        <w:pStyle w:val="Heading3"/>
        <w:divId w:val="47995657"/>
        <w:rPr>
          <w:rFonts w:eastAsia="Times New Roman" w:cs="Helvetica"/>
          <w:color w:val="333333"/>
          <w:lang w:val="en"/>
        </w:rPr>
      </w:pPr>
      <w:r>
        <w:rPr>
          <w:rFonts w:eastAsia="Times New Roman" w:cs="Helvetica"/>
          <w:color w:val="333333"/>
          <w:lang w:val="en"/>
        </w:rPr>
        <w:t xml:space="preserve">8.2.4 Modified contraction and convergence provides an equitable and feasible budget </w:t>
      </w:r>
    </w:p>
    <w:p w:rsidR="00000000" w:rsidRDefault="00EE64E0">
      <w:pPr>
        <w:pStyle w:val="NormalWeb"/>
        <w:spacing w:line="300" w:lineRule="atLeast"/>
        <w:divId w:val="47995657"/>
        <w:rPr>
          <w:rFonts w:ascii="Georgia" w:hAnsi="Georgia" w:cs="Helvetica"/>
          <w:color w:val="333333"/>
          <w:lang w:val="en"/>
        </w:rPr>
      </w:pPr>
      <w:r>
        <w:rPr>
          <w:rFonts w:ascii="Georgia" w:hAnsi="Georgia" w:cs="Helvetica"/>
          <w:color w:val="333333"/>
          <w:lang w:val="en"/>
        </w:rPr>
        <w:t>Of t</w:t>
      </w:r>
      <w:r>
        <w:rPr>
          <w:rFonts w:ascii="Georgia" w:hAnsi="Georgia" w:cs="Helvetica"/>
          <w:color w:val="333333"/>
          <w:lang w:val="en"/>
        </w:rPr>
        <w:t xml:space="preserve">he equal-per-person approaches, the Authority finds that modified contraction and convergence is the most equitable and feasible. </w:t>
      </w:r>
    </w:p>
    <w:p w:rsidR="00000000" w:rsidRDefault="00EE64E0">
      <w:pPr>
        <w:pStyle w:val="NormalWeb"/>
        <w:spacing w:line="300" w:lineRule="atLeast"/>
        <w:divId w:val="47995657"/>
        <w:rPr>
          <w:rFonts w:ascii="Georgia" w:hAnsi="Georgia" w:cs="Helvetica"/>
          <w:color w:val="333333"/>
          <w:lang w:val="en"/>
        </w:rPr>
      </w:pPr>
      <w:r>
        <w:rPr>
          <w:rFonts w:ascii="Georgia" w:hAnsi="Georgia" w:cs="Helvetica"/>
          <w:color w:val="333333"/>
          <w:lang w:val="en"/>
        </w:rPr>
        <w:t>Under simple contraction and convergence, emissions rights per person contract over time in countries above the global averag</w:t>
      </w:r>
      <w:r>
        <w:rPr>
          <w:rFonts w:ascii="Georgia" w:hAnsi="Georgia" w:cs="Helvetica"/>
          <w:color w:val="333333"/>
          <w:lang w:val="en"/>
        </w:rPr>
        <w:t>e, and rise over time in countries below the global average, reaching a convergence level of equal-per-person rights in a specified future year. This implies too great a burden on developing countries. It implies, for example, that China’s per person emiss</w:t>
      </w:r>
      <w:r>
        <w:rPr>
          <w:rFonts w:ascii="Georgia" w:hAnsi="Georgia" w:cs="Helvetica"/>
          <w:color w:val="333333"/>
          <w:lang w:val="en"/>
        </w:rPr>
        <w:t>ions rights would need to fall immediately. A common but differentiated convergence approach also implies very demanding emissions reduction goals for high-emitting developing countries (see Appendix C</w:t>
      </w:r>
      <w:proofErr w:type="gramStart"/>
      <w:r>
        <w:rPr>
          <w:rFonts w:ascii="Georgia" w:hAnsi="Georgia" w:cs="Helvetica"/>
          <w:color w:val="333333"/>
          <w:lang w:val="en"/>
        </w:rPr>
        <w:t>) .</w:t>
      </w:r>
      <w:proofErr w:type="gramEnd"/>
    </w:p>
    <w:p w:rsidR="00000000" w:rsidRDefault="00EE64E0">
      <w:pPr>
        <w:pStyle w:val="NormalWeb"/>
        <w:spacing w:line="300" w:lineRule="atLeast"/>
        <w:divId w:val="47995657"/>
        <w:rPr>
          <w:rFonts w:ascii="Georgia" w:hAnsi="Georgia" w:cs="Helvetica"/>
          <w:color w:val="333333"/>
          <w:lang w:val="en"/>
        </w:rPr>
      </w:pPr>
      <w:r>
        <w:rPr>
          <w:rFonts w:ascii="Georgia" w:hAnsi="Georgia" w:cs="Helvetica"/>
          <w:color w:val="333333"/>
          <w:lang w:val="en"/>
        </w:rPr>
        <w:t>In contrast, modified contraction and convergence improves equity outcomes through two modifications—fast-growing developing countries are allowed extra room to increase their emissions, and developed countries reduce emissions more quickly to provide this</w:t>
      </w:r>
      <w:r>
        <w:rPr>
          <w:rFonts w:ascii="Georgia" w:hAnsi="Georgia" w:cs="Helvetica"/>
          <w:color w:val="333333"/>
          <w:lang w:val="en"/>
        </w:rPr>
        <w:t xml:space="preserve"> ‘headroom’ (</w:t>
      </w:r>
      <w:proofErr w:type="spellStart"/>
      <w:r>
        <w:rPr>
          <w:rFonts w:ascii="Georgia" w:hAnsi="Georgia" w:cs="Helvetica"/>
          <w:color w:val="333333"/>
          <w:lang w:val="en"/>
        </w:rPr>
        <w:t>Garnaut</w:t>
      </w:r>
      <w:proofErr w:type="spellEnd"/>
      <w:r>
        <w:rPr>
          <w:rFonts w:ascii="Georgia" w:hAnsi="Georgia" w:cs="Helvetica"/>
          <w:color w:val="333333"/>
          <w:lang w:val="en"/>
        </w:rPr>
        <w:t xml:space="preserve"> 2008). This is fairer than both simple contraction and convergence, and common but differentiated convergence. By allowing all countries to transition from their current position, rather than move </w:t>
      </w:r>
      <w:r>
        <w:rPr>
          <w:rFonts w:ascii="Georgia" w:hAnsi="Georgia" w:cs="Helvetica"/>
          <w:color w:val="333333"/>
          <w:lang w:val="en"/>
        </w:rPr>
        <w:lastRenderedPageBreak/>
        <w:t>immediately to equal rights, this appr</w:t>
      </w:r>
      <w:r>
        <w:rPr>
          <w:rFonts w:ascii="Georgia" w:hAnsi="Georgia" w:cs="Helvetica"/>
          <w:color w:val="333333"/>
          <w:lang w:val="en"/>
        </w:rPr>
        <w:t xml:space="preserve">oach implies strong but manageable emissions reductions for developed countries like Australia. By providing headroom rather than requiring immediate reductions, it also allows rapidly growing developing countries somewhat more time to </w:t>
      </w:r>
      <w:proofErr w:type="spellStart"/>
      <w:r>
        <w:rPr>
          <w:rFonts w:ascii="Georgia" w:hAnsi="Georgia" w:cs="Helvetica"/>
          <w:color w:val="333333"/>
          <w:lang w:val="en"/>
        </w:rPr>
        <w:t>decarbonise</w:t>
      </w:r>
      <w:proofErr w:type="spellEnd"/>
      <w:r>
        <w:rPr>
          <w:rFonts w:ascii="Georgia" w:hAnsi="Georgia" w:cs="Helvetica"/>
          <w:color w:val="333333"/>
          <w:lang w:val="en"/>
        </w:rPr>
        <w:t xml:space="preserve"> their ec</w:t>
      </w:r>
      <w:r>
        <w:rPr>
          <w:rFonts w:ascii="Georgia" w:hAnsi="Georgia" w:cs="Helvetica"/>
          <w:color w:val="333333"/>
          <w:lang w:val="en"/>
        </w:rPr>
        <w:t xml:space="preserve">onomic growth. This approach provides the best basis for determining Australia’s appropriate share of the global emissions budget, and gives guidance on Australia’s other emissions reduction goals. </w:t>
      </w:r>
    </w:p>
    <w:p w:rsidR="00000000" w:rsidRDefault="00EE64E0">
      <w:pPr>
        <w:pStyle w:val="Heading2"/>
        <w:divId w:val="47995657"/>
        <w:rPr>
          <w:rFonts w:eastAsia="Times New Roman" w:cs="Helvetica"/>
          <w:color w:val="333333"/>
          <w:lang w:val="en"/>
        </w:rPr>
      </w:pPr>
      <w:r>
        <w:rPr>
          <w:rFonts w:eastAsia="Times New Roman" w:cs="Helvetica"/>
          <w:color w:val="333333"/>
          <w:lang w:val="en"/>
        </w:rPr>
        <w:t xml:space="preserve">8.3 Australia’s national emissions budget </w:t>
      </w:r>
    </w:p>
    <w:p w:rsidR="00000000" w:rsidRDefault="00EE64E0">
      <w:pPr>
        <w:pStyle w:val="NormalWeb"/>
        <w:spacing w:line="300" w:lineRule="atLeast"/>
        <w:divId w:val="47995657"/>
        <w:rPr>
          <w:rFonts w:ascii="Georgia" w:hAnsi="Georgia" w:cs="Helvetica"/>
          <w:color w:val="333333"/>
          <w:lang w:val="en"/>
        </w:rPr>
      </w:pPr>
      <w:r>
        <w:rPr>
          <w:rFonts w:ascii="Georgia" w:hAnsi="Georgia" w:cs="Helvetica"/>
          <w:color w:val="333333"/>
          <w:lang w:val="en"/>
        </w:rPr>
        <w:t>The Authority’</w:t>
      </w:r>
      <w:r>
        <w:rPr>
          <w:rFonts w:ascii="Georgia" w:hAnsi="Georgia" w:cs="Helvetica"/>
          <w:color w:val="333333"/>
          <w:lang w:val="en"/>
        </w:rPr>
        <w:t>s recommended national emissions budget for the period 2013–2050, based on Australia’s fair share of the global budget, is 10.1 </w:t>
      </w:r>
      <w:proofErr w:type="spellStart"/>
      <w:r>
        <w:rPr>
          <w:rFonts w:ascii="Georgia" w:hAnsi="Georgia" w:cs="Helvetica"/>
          <w:color w:val="333333"/>
          <w:lang w:val="en"/>
        </w:rPr>
        <w:t>Gt</w:t>
      </w:r>
      <w:proofErr w:type="spellEnd"/>
      <w:r>
        <w:rPr>
          <w:rFonts w:ascii="Georgia" w:hAnsi="Georgia" w:cs="Helvetica"/>
          <w:color w:val="333333"/>
          <w:lang w:val="en"/>
        </w:rPr>
        <w:t> CO</w:t>
      </w:r>
      <w:r>
        <w:rPr>
          <w:rFonts w:ascii="Georgia" w:hAnsi="Georgia" w:cs="Helvetica"/>
          <w:color w:val="333333"/>
          <w:sz w:val="18"/>
          <w:szCs w:val="18"/>
          <w:vertAlign w:val="subscript"/>
          <w:lang w:val="en"/>
        </w:rPr>
        <w:t>2</w:t>
      </w:r>
      <w:r>
        <w:rPr>
          <w:rFonts w:ascii="Georgia" w:hAnsi="Georgia" w:cs="Helvetica"/>
          <w:color w:val="333333"/>
          <w:lang w:val="en"/>
        </w:rPr>
        <w:t>-e. To put this in perspective, if current rates of Australian emissions were maintained, and there were no imports or exp</w:t>
      </w:r>
      <w:r>
        <w:rPr>
          <w:rFonts w:ascii="Georgia" w:hAnsi="Georgia" w:cs="Helvetica"/>
          <w:color w:val="333333"/>
          <w:lang w:val="en"/>
        </w:rPr>
        <w:t xml:space="preserve">orts of emissions rights, the budget would be exhausted in 17 years. </w:t>
      </w:r>
    </w:p>
    <w:p w:rsidR="00000000" w:rsidRDefault="00EE64E0">
      <w:pPr>
        <w:pStyle w:val="NormalWeb"/>
        <w:spacing w:line="300" w:lineRule="atLeast"/>
        <w:divId w:val="47995657"/>
        <w:rPr>
          <w:rFonts w:ascii="Georgia" w:hAnsi="Georgia" w:cs="Helvetica"/>
          <w:color w:val="333333"/>
          <w:lang w:val="en"/>
        </w:rPr>
      </w:pPr>
      <w:r>
        <w:rPr>
          <w:rFonts w:ascii="Georgia" w:hAnsi="Georgia" w:cs="Helvetica"/>
          <w:color w:val="333333"/>
          <w:lang w:val="en"/>
        </w:rPr>
        <w:t>The budget is derived through a three-step calculation:</w:t>
      </w:r>
    </w:p>
    <w:p w:rsidR="00000000" w:rsidRDefault="00EE64E0">
      <w:pPr>
        <w:numPr>
          <w:ilvl w:val="0"/>
          <w:numId w:val="4"/>
        </w:numPr>
        <w:spacing w:before="100" w:beforeAutospacing="1" w:after="100" w:afterAutospacing="1" w:line="300" w:lineRule="atLeast"/>
        <w:ind w:left="375"/>
        <w:divId w:val="47995657"/>
        <w:rPr>
          <w:rFonts w:ascii="Georgia" w:eastAsia="Times New Roman" w:hAnsi="Georgia" w:cs="Helvetica"/>
          <w:color w:val="333333"/>
          <w:lang w:val="en"/>
        </w:rPr>
      </w:pPr>
      <w:r>
        <w:rPr>
          <w:rFonts w:ascii="Georgia" w:eastAsia="Times New Roman" w:hAnsi="Georgia" w:cs="Helvetica"/>
          <w:color w:val="333333"/>
          <w:lang w:val="en"/>
        </w:rPr>
        <w:t>The 2000–2050 global emissions budget of 1,700 </w:t>
      </w:r>
      <w:proofErr w:type="spellStart"/>
      <w:r>
        <w:rPr>
          <w:rFonts w:ascii="Georgia" w:eastAsia="Times New Roman" w:hAnsi="Georgia" w:cs="Helvetica"/>
          <w:color w:val="333333"/>
          <w:lang w:val="en"/>
        </w:rPr>
        <w:t>Gt</w:t>
      </w:r>
      <w:proofErr w:type="spellEnd"/>
      <w:r>
        <w:rPr>
          <w:rFonts w:ascii="Georgia" w:eastAsia="Times New Roman" w:hAnsi="Georgia" w:cs="Helvetica"/>
          <w:color w:val="333333"/>
          <w:lang w:val="en"/>
        </w:rPr>
        <w:t> CO</w:t>
      </w:r>
      <w:r>
        <w:rPr>
          <w:rFonts w:ascii="Georgia" w:eastAsia="Times New Roman" w:hAnsi="Georgia" w:cs="Helvetica"/>
          <w:color w:val="333333"/>
          <w:sz w:val="18"/>
          <w:szCs w:val="18"/>
          <w:vertAlign w:val="subscript"/>
          <w:lang w:val="en"/>
        </w:rPr>
        <w:t>2</w:t>
      </w:r>
      <w:r>
        <w:rPr>
          <w:rFonts w:ascii="Georgia" w:eastAsia="Times New Roman" w:hAnsi="Georgia" w:cs="Helvetica"/>
          <w:color w:val="333333"/>
          <w:lang w:val="en"/>
        </w:rPr>
        <w:t>-e (Chapter 3) is adjusted to remove historical global emissions from 2000–20</w:t>
      </w:r>
      <w:r>
        <w:rPr>
          <w:rFonts w:ascii="Georgia" w:eastAsia="Times New Roman" w:hAnsi="Georgia" w:cs="Helvetica"/>
          <w:color w:val="333333"/>
          <w:lang w:val="en"/>
        </w:rPr>
        <w:t>12 (610 </w:t>
      </w:r>
      <w:proofErr w:type="spellStart"/>
      <w:r>
        <w:rPr>
          <w:rFonts w:ascii="Georgia" w:eastAsia="Times New Roman" w:hAnsi="Georgia" w:cs="Helvetica"/>
          <w:color w:val="333333"/>
          <w:lang w:val="en"/>
        </w:rPr>
        <w:t>Gt</w:t>
      </w:r>
      <w:proofErr w:type="spellEnd"/>
      <w:r>
        <w:rPr>
          <w:rFonts w:ascii="Georgia" w:eastAsia="Times New Roman" w:hAnsi="Georgia" w:cs="Helvetica"/>
          <w:color w:val="333333"/>
          <w:lang w:val="en"/>
        </w:rPr>
        <w:t> CO</w:t>
      </w:r>
      <w:r>
        <w:rPr>
          <w:rFonts w:ascii="Georgia" w:eastAsia="Times New Roman" w:hAnsi="Georgia" w:cs="Helvetica"/>
          <w:color w:val="333333"/>
          <w:sz w:val="18"/>
          <w:szCs w:val="18"/>
          <w:vertAlign w:val="subscript"/>
          <w:lang w:val="en"/>
        </w:rPr>
        <w:t>2</w:t>
      </w:r>
      <w:r>
        <w:rPr>
          <w:rFonts w:ascii="Georgia" w:eastAsia="Times New Roman" w:hAnsi="Georgia" w:cs="Helvetica"/>
          <w:color w:val="333333"/>
          <w:lang w:val="en"/>
        </w:rPr>
        <w:t xml:space="preserve">-e). </w:t>
      </w:r>
    </w:p>
    <w:p w:rsidR="00000000" w:rsidRDefault="00EE64E0">
      <w:pPr>
        <w:numPr>
          <w:ilvl w:val="0"/>
          <w:numId w:val="4"/>
        </w:numPr>
        <w:spacing w:before="100" w:beforeAutospacing="1" w:after="100" w:afterAutospacing="1" w:line="300" w:lineRule="atLeast"/>
        <w:ind w:left="375"/>
        <w:divId w:val="47995657"/>
        <w:rPr>
          <w:rFonts w:ascii="Georgia" w:eastAsia="Times New Roman" w:hAnsi="Georgia" w:cs="Helvetica"/>
          <w:color w:val="333333"/>
          <w:lang w:val="en"/>
        </w:rPr>
      </w:pPr>
      <w:r>
        <w:rPr>
          <w:rFonts w:ascii="Georgia" w:eastAsia="Times New Roman" w:hAnsi="Georgia" w:cs="Helvetica"/>
          <w:color w:val="333333"/>
          <w:lang w:val="en"/>
        </w:rPr>
        <w:t>Projected emissions from international aviation and shipping for 2013–2050 (50 </w:t>
      </w:r>
      <w:proofErr w:type="spellStart"/>
      <w:r>
        <w:rPr>
          <w:rFonts w:ascii="Georgia" w:eastAsia="Times New Roman" w:hAnsi="Georgia" w:cs="Helvetica"/>
          <w:color w:val="333333"/>
          <w:lang w:val="en"/>
        </w:rPr>
        <w:t>Gt</w:t>
      </w:r>
      <w:proofErr w:type="spellEnd"/>
      <w:r>
        <w:rPr>
          <w:rFonts w:ascii="Georgia" w:eastAsia="Times New Roman" w:hAnsi="Georgia" w:cs="Helvetica"/>
          <w:color w:val="333333"/>
          <w:lang w:val="en"/>
        </w:rPr>
        <w:t> CO</w:t>
      </w:r>
      <w:r>
        <w:rPr>
          <w:rFonts w:ascii="Georgia" w:eastAsia="Times New Roman" w:hAnsi="Georgia" w:cs="Helvetica"/>
          <w:color w:val="333333"/>
          <w:sz w:val="18"/>
          <w:szCs w:val="18"/>
          <w:vertAlign w:val="subscript"/>
          <w:lang w:val="en"/>
        </w:rPr>
        <w:t>2</w:t>
      </w:r>
      <w:r>
        <w:rPr>
          <w:rFonts w:ascii="Georgia" w:eastAsia="Times New Roman" w:hAnsi="Georgia" w:cs="Helvetica"/>
          <w:color w:val="333333"/>
          <w:lang w:val="en"/>
        </w:rPr>
        <w:t xml:space="preserve">-e), are removed, as these are not allocated to any individual country (Section 7.3). </w:t>
      </w:r>
    </w:p>
    <w:p w:rsidR="00000000" w:rsidRDefault="00EE64E0">
      <w:pPr>
        <w:numPr>
          <w:ilvl w:val="0"/>
          <w:numId w:val="4"/>
        </w:numPr>
        <w:spacing w:before="100" w:beforeAutospacing="1" w:after="100" w:afterAutospacing="1" w:line="300" w:lineRule="atLeast"/>
        <w:ind w:left="375"/>
        <w:divId w:val="47995657"/>
        <w:rPr>
          <w:rFonts w:ascii="Georgia" w:eastAsia="Times New Roman" w:hAnsi="Georgia" w:cs="Helvetica"/>
          <w:color w:val="333333"/>
          <w:lang w:val="en"/>
        </w:rPr>
      </w:pPr>
      <w:r>
        <w:rPr>
          <w:rFonts w:ascii="Georgia" w:eastAsia="Times New Roman" w:hAnsi="Georgia" w:cs="Helvetica"/>
          <w:color w:val="333333"/>
          <w:lang w:val="en"/>
        </w:rPr>
        <w:t>Australia’s share of the resulting 2013–2050 global emissions bu</w:t>
      </w:r>
      <w:r>
        <w:rPr>
          <w:rFonts w:ascii="Georgia" w:eastAsia="Times New Roman" w:hAnsi="Georgia" w:cs="Helvetica"/>
          <w:color w:val="333333"/>
          <w:lang w:val="en"/>
        </w:rPr>
        <w:t xml:space="preserve">dget is calculated as its share of emissions under a modified contraction and convergence approach. </w:t>
      </w:r>
    </w:p>
    <w:p w:rsidR="00000000" w:rsidRDefault="00EE64E0">
      <w:pPr>
        <w:pStyle w:val="NormalWeb"/>
        <w:spacing w:line="300" w:lineRule="atLeast"/>
        <w:divId w:val="47995657"/>
        <w:rPr>
          <w:rFonts w:ascii="Georgia" w:hAnsi="Georgia" w:cs="Helvetica"/>
          <w:color w:val="333333"/>
          <w:lang w:val="en"/>
        </w:rPr>
      </w:pPr>
      <w:r>
        <w:rPr>
          <w:rFonts w:ascii="Georgia" w:hAnsi="Georgia" w:cs="Helvetica"/>
          <w:color w:val="333333"/>
          <w:lang w:val="en"/>
        </w:rPr>
        <w:t xml:space="preserve">Appendix C provides further details. </w:t>
      </w:r>
    </w:p>
    <w:p w:rsidR="00000000" w:rsidRDefault="00EE64E0">
      <w:pPr>
        <w:pStyle w:val="NormalWeb"/>
        <w:spacing w:line="300" w:lineRule="atLeast"/>
        <w:divId w:val="47995657"/>
        <w:rPr>
          <w:rFonts w:ascii="Georgia" w:hAnsi="Georgia" w:cs="Helvetica"/>
          <w:color w:val="333333"/>
          <w:lang w:val="en"/>
        </w:rPr>
      </w:pPr>
      <w:r>
        <w:rPr>
          <w:rFonts w:ascii="Georgia" w:hAnsi="Georgia" w:cs="Helvetica"/>
          <w:color w:val="333333"/>
          <w:lang w:val="en"/>
        </w:rPr>
        <w:t xml:space="preserve">As discussed above, this budget is a ‘net’ goal—to the extent that Australia’s domestic emissions exceed the budget, </w:t>
      </w:r>
      <w:r>
        <w:rPr>
          <w:rFonts w:ascii="Georgia" w:hAnsi="Georgia" w:cs="Helvetica"/>
          <w:color w:val="333333"/>
          <w:lang w:val="en"/>
        </w:rPr>
        <w:t xml:space="preserve">they must be offset by genuine emissions reductions purchased from overseas. </w:t>
      </w:r>
    </w:p>
    <w:p w:rsidR="00000000" w:rsidRDefault="00EE64E0">
      <w:pPr>
        <w:pStyle w:val="NormalWeb"/>
        <w:spacing w:line="300" w:lineRule="atLeast"/>
        <w:divId w:val="47995657"/>
        <w:rPr>
          <w:rFonts w:ascii="Georgia" w:hAnsi="Georgia" w:cs="Helvetica"/>
          <w:color w:val="333333"/>
          <w:lang w:val="en"/>
        </w:rPr>
      </w:pPr>
      <w:r>
        <w:rPr>
          <w:rFonts w:ascii="Georgia" w:hAnsi="Georgia" w:cs="Helvetica"/>
          <w:color w:val="333333"/>
          <w:lang w:val="en"/>
        </w:rPr>
        <w:t xml:space="preserve">The Authority recommends the budget be reviewed on a regular basis, taking into account developments in climate science, international action and economic factors. </w:t>
      </w:r>
    </w:p>
    <w:p w:rsidR="00000000" w:rsidRDefault="00EE64E0">
      <w:pPr>
        <w:pStyle w:val="Heading2"/>
        <w:shd w:val="clear" w:color="auto" w:fill="FCF8E3"/>
        <w:divId w:val="565847730"/>
        <w:rPr>
          <w:rFonts w:eastAsia="Times New Roman" w:cs="Helvetica"/>
          <w:color w:val="C09853"/>
          <w:lang w:val="en"/>
        </w:rPr>
      </w:pPr>
      <w:r>
        <w:rPr>
          <w:rFonts w:eastAsia="Times New Roman" w:cs="Helvetica"/>
          <w:color w:val="C09853"/>
          <w:lang w:val="en"/>
        </w:rPr>
        <w:t>Recommendatio</w:t>
      </w:r>
      <w:r>
        <w:rPr>
          <w:rFonts w:eastAsia="Times New Roman" w:cs="Helvetica"/>
          <w:color w:val="C09853"/>
          <w:lang w:val="en"/>
        </w:rPr>
        <w:t>n</w:t>
      </w:r>
    </w:p>
    <w:p w:rsidR="00000000" w:rsidRDefault="00EE64E0">
      <w:pPr>
        <w:pStyle w:val="NormalWeb"/>
        <w:shd w:val="clear" w:color="auto" w:fill="FCF8E3"/>
        <w:spacing w:line="300" w:lineRule="atLeast"/>
        <w:divId w:val="565847730"/>
        <w:rPr>
          <w:rFonts w:ascii="Georgia" w:hAnsi="Georgia" w:cs="Helvetica"/>
          <w:color w:val="C09853"/>
          <w:lang w:val="en"/>
        </w:rPr>
      </w:pPr>
      <w:r>
        <w:rPr>
          <w:rFonts w:ascii="Georgia" w:hAnsi="Georgia" w:cs="Helvetica"/>
          <w:color w:val="C09853"/>
          <w:lang w:val="en"/>
        </w:rPr>
        <w:t>R.4</w:t>
      </w:r>
      <w:r>
        <w:rPr>
          <w:rFonts w:ascii="Georgia" w:hAnsi="Georgia" w:cs="Helvetica"/>
          <w:color w:val="C09853"/>
          <w:lang w:val="en"/>
        </w:rPr>
        <w:tab/>
        <w:t>A national carbon budget for the period 2013–2050 of 10.1 </w:t>
      </w:r>
      <w:proofErr w:type="spellStart"/>
      <w:r>
        <w:rPr>
          <w:rFonts w:ascii="Georgia" w:hAnsi="Georgia" w:cs="Helvetica"/>
          <w:color w:val="C09853"/>
          <w:lang w:val="en"/>
        </w:rPr>
        <w:t>Gt</w:t>
      </w:r>
      <w:proofErr w:type="spellEnd"/>
      <w:r>
        <w:rPr>
          <w:rFonts w:ascii="Georgia" w:hAnsi="Georgia" w:cs="Helvetica"/>
          <w:color w:val="C09853"/>
          <w:lang w:val="en"/>
        </w:rPr>
        <w:t> CO</w:t>
      </w:r>
      <w:r>
        <w:rPr>
          <w:rFonts w:ascii="Georgia" w:hAnsi="Georgia" w:cs="Helvetica"/>
          <w:color w:val="C09853"/>
          <w:sz w:val="18"/>
          <w:szCs w:val="18"/>
          <w:vertAlign w:val="subscript"/>
          <w:lang w:val="en"/>
        </w:rPr>
        <w:t>2</w:t>
      </w:r>
      <w:r>
        <w:rPr>
          <w:rFonts w:ascii="Georgia" w:hAnsi="Georgia" w:cs="Helvetica"/>
          <w:color w:val="C09853"/>
          <w:lang w:val="en"/>
        </w:rPr>
        <w:t>-e.</w:t>
      </w:r>
    </w:p>
    <w:sectPr w:rsidR="00000000" w:rsidSect="00EE64E0">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C1E90"/>
    <w:multiLevelType w:val="multilevel"/>
    <w:tmpl w:val="886A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423A1B"/>
    <w:multiLevelType w:val="multilevel"/>
    <w:tmpl w:val="D00C1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2959C2"/>
    <w:multiLevelType w:val="multilevel"/>
    <w:tmpl w:val="6D12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3077E8"/>
    <w:multiLevelType w:val="multilevel"/>
    <w:tmpl w:val="A4CE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E64E0"/>
    <w:rsid w:val="00EE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EA02B1-C488-4FD0-A355-5CADC3C9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50" w:after="150" w:line="600" w:lineRule="atLeast"/>
      <w:outlineLvl w:val="0"/>
    </w:pPr>
    <w:rPr>
      <w:rFonts w:ascii="inherit" w:hAnsi="inherit"/>
      <w:b/>
      <w:bCs/>
      <w:kern w:val="36"/>
      <w:sz w:val="54"/>
      <w:szCs w:val="54"/>
    </w:rPr>
  </w:style>
  <w:style w:type="paragraph" w:styleId="Heading2">
    <w:name w:val="heading 2"/>
    <w:basedOn w:val="Normal"/>
    <w:link w:val="Heading2Char"/>
    <w:uiPriority w:val="9"/>
    <w:qFormat/>
    <w:pPr>
      <w:spacing w:before="150" w:after="150" w:line="600" w:lineRule="atLeast"/>
      <w:outlineLvl w:val="1"/>
    </w:pPr>
    <w:rPr>
      <w:rFonts w:ascii="inherit" w:hAnsi="inherit"/>
      <w:b/>
      <w:bCs/>
      <w:sz w:val="31"/>
      <w:szCs w:val="31"/>
    </w:rPr>
  </w:style>
  <w:style w:type="paragraph" w:styleId="Heading3">
    <w:name w:val="heading 3"/>
    <w:basedOn w:val="Normal"/>
    <w:link w:val="Heading3Char"/>
    <w:uiPriority w:val="9"/>
    <w:qFormat/>
    <w:pPr>
      <w:spacing w:before="150" w:after="150" w:line="600" w:lineRule="atLeast"/>
      <w:outlineLvl w:val="2"/>
    </w:pPr>
    <w:rPr>
      <w:rFonts w:ascii="inherit" w:hAnsi="inherit"/>
      <w:b/>
      <w:bCs/>
      <w:sz w:val="29"/>
      <w:szCs w:val="29"/>
    </w:rPr>
  </w:style>
  <w:style w:type="paragraph" w:styleId="Heading4">
    <w:name w:val="heading 4"/>
    <w:basedOn w:val="Normal"/>
    <w:link w:val="Heading4Char"/>
    <w:uiPriority w:val="9"/>
    <w:qFormat/>
    <w:pPr>
      <w:spacing w:before="150" w:after="150" w:line="300" w:lineRule="atLeast"/>
      <w:outlineLvl w:val="3"/>
    </w:pPr>
    <w:rPr>
      <w:rFonts w:ascii="inherit" w:hAnsi="inherit"/>
      <w:b/>
      <w:bCs/>
      <w:sz w:val="26"/>
      <w:szCs w:val="26"/>
    </w:rPr>
  </w:style>
  <w:style w:type="paragraph" w:styleId="Heading5">
    <w:name w:val="heading 5"/>
    <w:basedOn w:val="Normal"/>
    <w:link w:val="Heading5Char"/>
    <w:uiPriority w:val="9"/>
    <w:qFormat/>
    <w:pPr>
      <w:spacing w:before="150" w:after="150" w:line="300" w:lineRule="atLeast"/>
      <w:outlineLvl w:val="4"/>
    </w:pPr>
    <w:rPr>
      <w:rFonts w:ascii="inherit" w:hAnsi="inherit"/>
      <w:b/>
      <w:bCs/>
      <w:sz w:val="21"/>
      <w:szCs w:val="21"/>
    </w:rPr>
  </w:style>
  <w:style w:type="paragraph" w:styleId="Heading6">
    <w:name w:val="heading 6"/>
    <w:basedOn w:val="Normal"/>
    <w:link w:val="Heading6Char"/>
    <w:uiPriority w:val="9"/>
    <w:qFormat/>
    <w:pPr>
      <w:spacing w:before="150" w:after="150" w:line="300" w:lineRule="atLeast"/>
      <w:outlineLvl w:val="5"/>
    </w:pPr>
    <w:rPr>
      <w:rFonts w:ascii="inherit" w:hAnsi="inherit"/>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88CC"/>
      <w:u w:val="none"/>
      <w:effect w:val="none"/>
    </w:rPr>
  </w:style>
  <w:style w:type="character" w:styleId="FollowedHyperlink">
    <w:name w:val="FollowedHyperlink"/>
    <w:basedOn w:val="DefaultParagraphFont"/>
    <w:uiPriority w:val="99"/>
    <w:semiHidden/>
    <w:unhideWhenUsed/>
    <w:rPr>
      <w:strike w:val="0"/>
      <w:dstrike w:val="0"/>
      <w:color w:val="0088CC"/>
      <w:u w:val="none"/>
      <w:effect w:val="none"/>
    </w:rPr>
  </w:style>
  <w:style w:type="paragraph" w:styleId="HTMLAddress">
    <w:name w:val="HTML Address"/>
    <w:basedOn w:val="Normal"/>
    <w:link w:val="HTMLAddressChar"/>
    <w:uiPriority w:val="99"/>
    <w:semiHidden/>
    <w:unhideWhenUsed/>
    <w:pPr>
      <w:spacing w:after="300" w:line="300" w:lineRule="atLeast"/>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nsolas" w:hint="default"/>
      <w:color w:val="DD1144"/>
      <w:sz w:val="18"/>
      <w:szCs w:val="18"/>
      <w:bdr w:val="single" w:sz="6" w:space="2" w:color="E1E1E8" w:frame="1"/>
      <w:shd w:val="clear" w:color="auto" w:fill="F7F7F9"/>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Pr>
      <w:rFonts w:ascii="Consolas" w:hAnsi="Consolas" w:cs="Consolas"/>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after="150"/>
    </w:pPr>
  </w:style>
  <w:style w:type="paragraph" w:customStyle="1" w:styleId="error">
    <w:name w:val="error"/>
    <w:basedOn w:val="Normal"/>
    <w:pPr>
      <w:spacing w:after="150"/>
    </w:pPr>
    <w:rPr>
      <w:color w:val="8C2E0B"/>
    </w:rPr>
  </w:style>
  <w:style w:type="paragraph" w:customStyle="1" w:styleId="tabledrag-toggle-weight-wrapper">
    <w:name w:val="tabledrag-toggle-weight-wrapper"/>
    <w:basedOn w:val="Normal"/>
    <w:pPr>
      <w:spacing w:after="150"/>
      <w:jc w:val="right"/>
    </w:pPr>
  </w:style>
  <w:style w:type="paragraph" w:customStyle="1" w:styleId="ajax-progress-bar">
    <w:name w:val="ajax-progress-bar"/>
    <w:basedOn w:val="Normal"/>
    <w:pPr>
      <w:spacing w:after="150"/>
    </w:pPr>
  </w:style>
  <w:style w:type="paragraph" w:customStyle="1" w:styleId="nowrap">
    <w:name w:val="nowrap"/>
    <w:basedOn w:val="Normal"/>
    <w:pPr>
      <w:spacing w:after="150"/>
    </w:pPr>
  </w:style>
  <w:style w:type="paragraph" w:customStyle="1" w:styleId="element-hidden">
    <w:name w:val="element-hidden"/>
    <w:basedOn w:val="Normal"/>
    <w:pPr>
      <w:spacing w:after="150"/>
    </w:pPr>
    <w:rPr>
      <w:vanish/>
    </w:rPr>
  </w:style>
  <w:style w:type="paragraph" w:customStyle="1" w:styleId="element-invisible">
    <w:name w:val="element-invisible"/>
    <w:basedOn w:val="Normal"/>
    <w:pPr>
      <w:spacing w:after="150"/>
    </w:pPr>
  </w:style>
  <w:style w:type="paragraph" w:customStyle="1" w:styleId="ok">
    <w:name w:val="ok"/>
    <w:basedOn w:val="Normal"/>
    <w:pPr>
      <w:spacing w:after="150"/>
    </w:pPr>
    <w:rPr>
      <w:color w:val="234600"/>
    </w:rPr>
  </w:style>
  <w:style w:type="paragraph" w:customStyle="1" w:styleId="warning">
    <w:name w:val="warning"/>
    <w:basedOn w:val="Normal"/>
    <w:pPr>
      <w:spacing w:after="150"/>
    </w:pPr>
    <w:rPr>
      <w:color w:val="884400"/>
    </w:rPr>
  </w:style>
  <w:style w:type="paragraph" w:customStyle="1" w:styleId="form-item">
    <w:name w:val="form-item"/>
    <w:basedOn w:val="Normal"/>
    <w:pPr>
      <w:spacing w:before="240" w:after="240"/>
    </w:pPr>
  </w:style>
  <w:style w:type="paragraph" w:customStyle="1" w:styleId="form-actions">
    <w:name w:val="form-actions"/>
    <w:basedOn w:val="Normal"/>
    <w:pPr>
      <w:pBdr>
        <w:top w:val="single" w:sz="6" w:space="14" w:color="E5E5E5"/>
      </w:pBdr>
      <w:shd w:val="clear" w:color="auto" w:fill="F5F5F5"/>
      <w:spacing w:before="300" w:after="300"/>
    </w:pPr>
  </w:style>
  <w:style w:type="paragraph" w:customStyle="1" w:styleId="marker">
    <w:name w:val="marker"/>
    <w:basedOn w:val="Normal"/>
    <w:pPr>
      <w:spacing w:after="150"/>
    </w:pPr>
    <w:rPr>
      <w:color w:val="FF0000"/>
    </w:rPr>
  </w:style>
  <w:style w:type="paragraph" w:customStyle="1" w:styleId="form-required">
    <w:name w:val="form-required"/>
    <w:basedOn w:val="Normal"/>
    <w:pPr>
      <w:spacing w:after="150"/>
    </w:pPr>
    <w:rPr>
      <w:color w:val="FF0000"/>
    </w:rPr>
  </w:style>
  <w:style w:type="paragraph" w:customStyle="1" w:styleId="more-link">
    <w:name w:val="more-link"/>
    <w:basedOn w:val="Normal"/>
    <w:pPr>
      <w:spacing w:after="150"/>
      <w:jc w:val="right"/>
    </w:pPr>
  </w:style>
  <w:style w:type="paragraph" w:customStyle="1" w:styleId="more-help-link">
    <w:name w:val="more-help-link"/>
    <w:basedOn w:val="Normal"/>
    <w:pPr>
      <w:spacing w:after="150"/>
      <w:jc w:val="right"/>
    </w:pPr>
  </w:style>
  <w:style w:type="paragraph" w:customStyle="1" w:styleId="pager-current">
    <w:name w:val="pager-current"/>
    <w:basedOn w:val="Normal"/>
    <w:pPr>
      <w:spacing w:after="150"/>
    </w:pPr>
    <w:rPr>
      <w:b/>
      <w:bCs/>
    </w:rPr>
  </w:style>
  <w:style w:type="paragraph" w:customStyle="1" w:styleId="tabledrag-toggle-weight">
    <w:name w:val="tabledrag-toggle-weight"/>
    <w:basedOn w:val="Normal"/>
    <w:pPr>
      <w:spacing w:after="150"/>
    </w:pPr>
    <w:rPr>
      <w:sz w:val="22"/>
      <w:szCs w:val="22"/>
    </w:rPr>
  </w:style>
  <w:style w:type="paragraph" w:customStyle="1" w:styleId="progress">
    <w:name w:val="progress"/>
    <w:basedOn w:val="Normal"/>
    <w:pPr>
      <w:shd w:val="clear" w:color="auto" w:fill="F7F7F7"/>
      <w:spacing w:after="300"/>
    </w:pPr>
    <w:rPr>
      <w:b/>
      <w:bCs/>
    </w:rPr>
  </w:style>
  <w:style w:type="paragraph" w:customStyle="1" w:styleId="indented">
    <w:name w:val="indented"/>
    <w:basedOn w:val="Normal"/>
    <w:pPr>
      <w:spacing w:after="150"/>
      <w:ind w:left="375"/>
    </w:pPr>
  </w:style>
  <w:style w:type="paragraph" w:customStyle="1" w:styleId="comment-unpublished">
    <w:name w:val="comment-unpublished"/>
    <w:basedOn w:val="Normal"/>
    <w:pPr>
      <w:shd w:val="clear" w:color="auto" w:fill="FFF4F4"/>
      <w:spacing w:after="150"/>
    </w:pPr>
  </w:style>
  <w:style w:type="paragraph" w:customStyle="1" w:styleId="comment-preview">
    <w:name w:val="comment-preview"/>
    <w:basedOn w:val="Normal"/>
    <w:pPr>
      <w:shd w:val="clear" w:color="auto" w:fill="FFFFEA"/>
      <w:spacing w:after="150"/>
    </w:pPr>
  </w:style>
  <w:style w:type="paragraph" w:customStyle="1" w:styleId="container-inline-date">
    <w:name w:val="container-inline-date"/>
    <w:basedOn w:val="Normal"/>
    <w:pPr>
      <w:spacing w:after="150"/>
    </w:pPr>
  </w:style>
  <w:style w:type="paragraph" w:customStyle="1" w:styleId="calendarcontrol">
    <w:name w:val="calendar_control"/>
    <w:basedOn w:val="Normal"/>
  </w:style>
  <w:style w:type="paragraph" w:customStyle="1" w:styleId="calendarlinks">
    <w:name w:val="calendar_links"/>
    <w:basedOn w:val="Normal"/>
  </w:style>
  <w:style w:type="paragraph" w:customStyle="1" w:styleId="calendarheader">
    <w:name w:val="calendar_header"/>
    <w:basedOn w:val="Normal"/>
  </w:style>
  <w:style w:type="paragraph" w:customStyle="1" w:styleId="calendar">
    <w:name w:val="calendar"/>
    <w:basedOn w:val="Normal"/>
  </w:style>
  <w:style w:type="paragraph" w:customStyle="1" w:styleId="date-clear">
    <w:name w:val="date-clear"/>
    <w:basedOn w:val="Normal"/>
    <w:pPr>
      <w:spacing w:after="150"/>
    </w:pPr>
  </w:style>
  <w:style w:type="paragraph" w:customStyle="1" w:styleId="date-no-float">
    <w:name w:val="date-no-float"/>
    <w:basedOn w:val="Normal"/>
    <w:pPr>
      <w:spacing w:after="150"/>
    </w:pPr>
  </w:style>
  <w:style w:type="paragraph" w:customStyle="1" w:styleId="date-float">
    <w:name w:val="date-float"/>
    <w:basedOn w:val="Normal"/>
    <w:pPr>
      <w:spacing w:after="150"/>
    </w:pPr>
  </w:style>
  <w:style w:type="paragraph" w:customStyle="1" w:styleId="date-year-range-select">
    <w:name w:val="date-year-range-select"/>
    <w:basedOn w:val="Normal"/>
    <w:pPr>
      <w:spacing w:after="150"/>
      <w:ind w:right="240"/>
    </w:pPr>
  </w:style>
  <w:style w:type="paragraph" w:customStyle="1" w:styleId="ui-datepicker">
    <w:name w:val="ui-datepicker"/>
    <w:basedOn w:val="Normal"/>
    <w:pPr>
      <w:spacing w:after="150"/>
    </w:pPr>
  </w:style>
  <w:style w:type="paragraph" w:customStyle="1" w:styleId="ui-datepicker-row-break">
    <w:name w:val="ui-datepicker-row-break"/>
    <w:basedOn w:val="Normal"/>
    <w:pPr>
      <w:spacing w:after="150"/>
    </w:pPr>
  </w:style>
  <w:style w:type="paragraph" w:customStyle="1" w:styleId="ui-datepicker-rtl">
    <w:name w:val="ui-datepicker-rtl"/>
    <w:basedOn w:val="Normal"/>
    <w:pPr>
      <w:bidi/>
      <w:spacing w:after="150"/>
    </w:pPr>
  </w:style>
  <w:style w:type="paragraph" w:customStyle="1" w:styleId="node-unpublished">
    <w:name w:val="node-unpublished"/>
    <w:basedOn w:val="Normal"/>
    <w:pPr>
      <w:shd w:val="clear" w:color="auto" w:fill="FFF4F4"/>
      <w:spacing w:after="150"/>
    </w:pPr>
  </w:style>
  <w:style w:type="paragraph" w:customStyle="1" w:styleId="search-form">
    <w:name w:val="search-form"/>
    <w:basedOn w:val="Normal"/>
    <w:pPr>
      <w:spacing w:after="240"/>
    </w:pPr>
  </w:style>
  <w:style w:type="paragraph" w:customStyle="1" w:styleId="password-strength">
    <w:name w:val="password-strength"/>
    <w:basedOn w:val="Normal"/>
    <w:pPr>
      <w:spacing w:before="336" w:after="150"/>
    </w:pPr>
  </w:style>
  <w:style w:type="paragraph" w:customStyle="1" w:styleId="password-strength-title">
    <w:name w:val="password-strength-title"/>
    <w:basedOn w:val="Normal"/>
    <w:pPr>
      <w:spacing w:after="150"/>
    </w:pPr>
  </w:style>
  <w:style w:type="paragraph" w:customStyle="1" w:styleId="password-strength-text">
    <w:name w:val="password-strength-text"/>
    <w:basedOn w:val="Normal"/>
    <w:pPr>
      <w:spacing w:after="150"/>
    </w:pPr>
    <w:rPr>
      <w:b/>
      <w:bCs/>
    </w:rPr>
  </w:style>
  <w:style w:type="paragraph" w:customStyle="1" w:styleId="password-indicator">
    <w:name w:val="password-indicator"/>
    <w:basedOn w:val="Normal"/>
    <w:pPr>
      <w:shd w:val="clear" w:color="auto" w:fill="C4C4C4"/>
      <w:spacing w:after="150"/>
    </w:pPr>
  </w:style>
  <w:style w:type="paragraph" w:customStyle="1" w:styleId="confirm-parent">
    <w:name w:val="confirm-parent"/>
    <w:basedOn w:val="Normal"/>
  </w:style>
  <w:style w:type="paragraph" w:customStyle="1" w:styleId="password-parent">
    <w:name w:val="password-parent"/>
    <w:basedOn w:val="Normal"/>
  </w:style>
  <w:style w:type="paragraph" w:customStyle="1" w:styleId="profile">
    <w:name w:val="profile"/>
    <w:basedOn w:val="Normal"/>
    <w:pPr>
      <w:spacing w:before="240" w:after="240"/>
    </w:pPr>
  </w:style>
  <w:style w:type="paragraph" w:customStyle="1" w:styleId="views-exposed-widgets">
    <w:name w:val="views-exposed-widgets"/>
    <w:basedOn w:val="Normal"/>
    <w:pPr>
      <w:spacing w:after="120"/>
    </w:pPr>
  </w:style>
  <w:style w:type="paragraph" w:customStyle="1" w:styleId="views-align-left">
    <w:name w:val="views-align-left"/>
    <w:basedOn w:val="Normal"/>
    <w:pPr>
      <w:spacing w:after="150"/>
    </w:pPr>
  </w:style>
  <w:style w:type="paragraph" w:customStyle="1" w:styleId="views-align-right">
    <w:name w:val="views-align-right"/>
    <w:basedOn w:val="Normal"/>
    <w:pPr>
      <w:spacing w:after="150"/>
      <w:jc w:val="right"/>
    </w:pPr>
  </w:style>
  <w:style w:type="paragraph" w:customStyle="1" w:styleId="views-align-center">
    <w:name w:val="views-align-center"/>
    <w:basedOn w:val="Normal"/>
    <w:pPr>
      <w:spacing w:after="150"/>
      <w:jc w:val="center"/>
    </w:pPr>
  </w:style>
  <w:style w:type="paragraph" w:customStyle="1" w:styleId="ctools-locked">
    <w:name w:val="ctools-locked"/>
    <w:basedOn w:val="Normal"/>
    <w:pPr>
      <w:pBdr>
        <w:top w:val="single" w:sz="6" w:space="12" w:color="FF0000"/>
        <w:left w:val="single" w:sz="6" w:space="12" w:color="FF0000"/>
        <w:bottom w:val="single" w:sz="6" w:space="12" w:color="FF0000"/>
        <w:right w:val="single" w:sz="6" w:space="12" w:color="FF0000"/>
      </w:pBdr>
      <w:spacing w:after="150"/>
    </w:pPr>
    <w:rPr>
      <w:color w:val="FF0000"/>
    </w:rPr>
  </w:style>
  <w:style w:type="paragraph" w:customStyle="1" w:styleId="ctools-owns-lock">
    <w:name w:val="ctools-owns-lock"/>
    <w:basedOn w:val="Normal"/>
    <w:pPr>
      <w:pBdr>
        <w:top w:val="single" w:sz="6" w:space="12" w:color="F0C020"/>
        <w:left w:val="single" w:sz="6" w:space="12" w:color="F0C020"/>
        <w:bottom w:val="single" w:sz="6" w:space="12" w:color="F0C020"/>
        <w:right w:val="single" w:sz="6" w:space="12" w:color="F0C020"/>
      </w:pBdr>
      <w:shd w:val="clear" w:color="auto" w:fill="FFFFDD"/>
      <w:spacing w:after="150"/>
    </w:pPr>
  </w:style>
  <w:style w:type="paragraph" w:customStyle="1" w:styleId="hide-text">
    <w:name w:val="hide-text"/>
    <w:basedOn w:val="Normal"/>
    <w:pPr>
      <w:spacing w:after="150"/>
    </w:pPr>
  </w:style>
  <w:style w:type="paragraph" w:customStyle="1" w:styleId="input-block-level">
    <w:name w:val="input-block-level"/>
    <w:basedOn w:val="Normal"/>
    <w:pPr>
      <w:spacing w:after="150"/>
    </w:pPr>
  </w:style>
  <w:style w:type="paragraph" w:customStyle="1" w:styleId="img-polaroid">
    <w:name w:val="img-polaroid"/>
    <w:basedOn w:val="Normal"/>
    <w:pPr>
      <w:pBdr>
        <w:top w:val="single" w:sz="6" w:space="3" w:color="CCCCCC"/>
        <w:left w:val="single" w:sz="6" w:space="3" w:color="CCCCCC"/>
        <w:bottom w:val="single" w:sz="6" w:space="3" w:color="CCCCCC"/>
        <w:right w:val="single" w:sz="6" w:space="3" w:color="CCCCCC"/>
      </w:pBdr>
      <w:shd w:val="clear" w:color="auto" w:fill="FFFFFF"/>
      <w:spacing w:after="150"/>
    </w:pPr>
  </w:style>
  <w:style w:type="paragraph" w:customStyle="1" w:styleId="row">
    <w:name w:val="row"/>
    <w:basedOn w:val="Normal"/>
    <w:pPr>
      <w:spacing w:after="150"/>
      <w:ind w:left="-300"/>
    </w:pPr>
  </w:style>
  <w:style w:type="paragraph" w:customStyle="1" w:styleId="container">
    <w:name w:val="container"/>
    <w:basedOn w:val="Normal"/>
    <w:pPr>
      <w:spacing w:after="150"/>
    </w:pPr>
  </w:style>
  <w:style w:type="paragraph" w:customStyle="1" w:styleId="span12">
    <w:name w:val="span12"/>
    <w:basedOn w:val="Normal"/>
    <w:pPr>
      <w:spacing w:after="150"/>
    </w:pPr>
  </w:style>
  <w:style w:type="paragraph" w:customStyle="1" w:styleId="span11">
    <w:name w:val="span11"/>
    <w:basedOn w:val="Normal"/>
    <w:pPr>
      <w:spacing w:after="150"/>
    </w:pPr>
  </w:style>
  <w:style w:type="paragraph" w:customStyle="1" w:styleId="span10">
    <w:name w:val="span10"/>
    <w:basedOn w:val="Normal"/>
    <w:pPr>
      <w:spacing w:after="150"/>
    </w:pPr>
  </w:style>
  <w:style w:type="paragraph" w:customStyle="1" w:styleId="span9">
    <w:name w:val="span9"/>
    <w:basedOn w:val="Normal"/>
    <w:pPr>
      <w:spacing w:after="150"/>
    </w:pPr>
  </w:style>
  <w:style w:type="paragraph" w:customStyle="1" w:styleId="span8">
    <w:name w:val="span8"/>
    <w:basedOn w:val="Normal"/>
    <w:pPr>
      <w:spacing w:after="150"/>
    </w:pPr>
  </w:style>
  <w:style w:type="paragraph" w:customStyle="1" w:styleId="span7">
    <w:name w:val="span7"/>
    <w:basedOn w:val="Normal"/>
    <w:pPr>
      <w:spacing w:after="150"/>
    </w:pPr>
  </w:style>
  <w:style w:type="paragraph" w:customStyle="1" w:styleId="span6">
    <w:name w:val="span6"/>
    <w:basedOn w:val="Normal"/>
    <w:pPr>
      <w:spacing w:after="150"/>
    </w:pPr>
  </w:style>
  <w:style w:type="paragraph" w:customStyle="1" w:styleId="span5">
    <w:name w:val="span5"/>
    <w:basedOn w:val="Normal"/>
    <w:pPr>
      <w:spacing w:after="150"/>
    </w:pPr>
  </w:style>
  <w:style w:type="paragraph" w:customStyle="1" w:styleId="span4">
    <w:name w:val="span4"/>
    <w:basedOn w:val="Normal"/>
    <w:pPr>
      <w:spacing w:after="150"/>
    </w:pPr>
  </w:style>
  <w:style w:type="paragraph" w:customStyle="1" w:styleId="span3">
    <w:name w:val="span3"/>
    <w:basedOn w:val="Normal"/>
    <w:pPr>
      <w:spacing w:after="150"/>
    </w:pPr>
  </w:style>
  <w:style w:type="paragraph" w:customStyle="1" w:styleId="span2">
    <w:name w:val="span2"/>
    <w:basedOn w:val="Normal"/>
    <w:pPr>
      <w:spacing w:after="150"/>
    </w:pPr>
  </w:style>
  <w:style w:type="paragraph" w:customStyle="1" w:styleId="span1">
    <w:name w:val="span1"/>
    <w:basedOn w:val="Normal"/>
    <w:pPr>
      <w:spacing w:after="150"/>
    </w:pPr>
  </w:style>
  <w:style w:type="paragraph" w:customStyle="1" w:styleId="offset12">
    <w:name w:val="offset12"/>
    <w:basedOn w:val="Normal"/>
    <w:pPr>
      <w:spacing w:after="150"/>
      <w:ind w:left="14700"/>
    </w:pPr>
  </w:style>
  <w:style w:type="paragraph" w:customStyle="1" w:styleId="offset11">
    <w:name w:val="offset11"/>
    <w:basedOn w:val="Normal"/>
    <w:pPr>
      <w:spacing w:after="150"/>
      <w:ind w:left="13500"/>
    </w:pPr>
  </w:style>
  <w:style w:type="paragraph" w:customStyle="1" w:styleId="offset10">
    <w:name w:val="offset10"/>
    <w:basedOn w:val="Normal"/>
    <w:pPr>
      <w:spacing w:after="150"/>
      <w:ind w:left="12300"/>
    </w:pPr>
  </w:style>
  <w:style w:type="paragraph" w:customStyle="1" w:styleId="offset9">
    <w:name w:val="offset9"/>
    <w:basedOn w:val="Normal"/>
    <w:pPr>
      <w:spacing w:after="150"/>
      <w:ind w:left="11100"/>
    </w:pPr>
  </w:style>
  <w:style w:type="paragraph" w:customStyle="1" w:styleId="offset8">
    <w:name w:val="offset8"/>
    <w:basedOn w:val="Normal"/>
    <w:pPr>
      <w:spacing w:after="150"/>
      <w:ind w:left="9900"/>
    </w:pPr>
  </w:style>
  <w:style w:type="paragraph" w:customStyle="1" w:styleId="offset7">
    <w:name w:val="offset7"/>
    <w:basedOn w:val="Normal"/>
    <w:pPr>
      <w:spacing w:after="150"/>
      <w:ind w:left="8700"/>
    </w:pPr>
  </w:style>
  <w:style w:type="paragraph" w:customStyle="1" w:styleId="offset6">
    <w:name w:val="offset6"/>
    <w:basedOn w:val="Normal"/>
    <w:pPr>
      <w:spacing w:after="150"/>
      <w:ind w:left="7500"/>
    </w:pPr>
  </w:style>
  <w:style w:type="paragraph" w:customStyle="1" w:styleId="offset5">
    <w:name w:val="offset5"/>
    <w:basedOn w:val="Normal"/>
    <w:pPr>
      <w:spacing w:after="150"/>
      <w:ind w:left="6300"/>
    </w:pPr>
  </w:style>
  <w:style w:type="paragraph" w:customStyle="1" w:styleId="offset4">
    <w:name w:val="offset4"/>
    <w:basedOn w:val="Normal"/>
    <w:pPr>
      <w:spacing w:after="150"/>
      <w:ind w:left="5100"/>
    </w:pPr>
  </w:style>
  <w:style w:type="paragraph" w:customStyle="1" w:styleId="offset3">
    <w:name w:val="offset3"/>
    <w:basedOn w:val="Normal"/>
    <w:pPr>
      <w:spacing w:after="150"/>
      <w:ind w:left="3900"/>
    </w:pPr>
  </w:style>
  <w:style w:type="paragraph" w:customStyle="1" w:styleId="offset2">
    <w:name w:val="offset2"/>
    <w:basedOn w:val="Normal"/>
    <w:pPr>
      <w:spacing w:after="150"/>
      <w:ind w:left="2700"/>
    </w:pPr>
  </w:style>
  <w:style w:type="paragraph" w:customStyle="1" w:styleId="offset1">
    <w:name w:val="offset1"/>
    <w:basedOn w:val="Normal"/>
    <w:pPr>
      <w:spacing w:after="150"/>
      <w:ind w:left="1500"/>
    </w:pPr>
  </w:style>
  <w:style w:type="paragraph" w:customStyle="1" w:styleId="row-fluid">
    <w:name w:val="row-fluid"/>
    <w:basedOn w:val="Normal"/>
    <w:pPr>
      <w:spacing w:after="150"/>
    </w:pPr>
  </w:style>
  <w:style w:type="paragraph" w:customStyle="1" w:styleId="container-fluid">
    <w:name w:val="container-fluid"/>
    <w:basedOn w:val="Normal"/>
    <w:pPr>
      <w:shd w:val="clear" w:color="auto" w:fill="FFFFFF"/>
      <w:spacing w:after="150"/>
    </w:pPr>
  </w:style>
  <w:style w:type="paragraph" w:customStyle="1" w:styleId="lead">
    <w:name w:val="lead"/>
    <w:basedOn w:val="Normal"/>
    <w:pPr>
      <w:spacing w:after="300" w:line="450" w:lineRule="atLeast"/>
    </w:pPr>
    <w:rPr>
      <w:sz w:val="30"/>
      <w:szCs w:val="30"/>
    </w:rPr>
  </w:style>
  <w:style w:type="paragraph" w:customStyle="1" w:styleId="muted">
    <w:name w:val="muted"/>
    <w:basedOn w:val="Normal"/>
    <w:pPr>
      <w:spacing w:after="150"/>
    </w:pPr>
    <w:rPr>
      <w:color w:val="999999"/>
    </w:rPr>
  </w:style>
  <w:style w:type="paragraph" w:customStyle="1" w:styleId="page-header">
    <w:name w:val="page-header"/>
    <w:basedOn w:val="Normal"/>
    <w:pPr>
      <w:pBdr>
        <w:bottom w:val="single" w:sz="6" w:space="7" w:color="EEEEEE"/>
      </w:pBdr>
      <w:spacing w:before="300" w:after="450"/>
    </w:pPr>
  </w:style>
  <w:style w:type="paragraph" w:customStyle="1" w:styleId="uneditable-input">
    <w:name w:val="uneditable-input"/>
    <w:basedOn w:val="Normal"/>
    <w:pPr>
      <w:shd w:val="clear" w:color="auto" w:fill="FCFCFC"/>
      <w:spacing w:after="150"/>
    </w:pPr>
    <w:rPr>
      <w:color w:val="999999"/>
    </w:rPr>
  </w:style>
  <w:style w:type="paragraph" w:customStyle="1" w:styleId="uneditable-textarea">
    <w:name w:val="uneditable-textarea"/>
    <w:basedOn w:val="Normal"/>
    <w:pPr>
      <w:shd w:val="clear" w:color="auto" w:fill="FCFCFC"/>
      <w:spacing w:after="150"/>
    </w:pPr>
    <w:rPr>
      <w:color w:val="999999"/>
    </w:rPr>
  </w:style>
  <w:style w:type="paragraph" w:customStyle="1" w:styleId="radio">
    <w:name w:val="radio"/>
    <w:basedOn w:val="Normal"/>
    <w:pPr>
      <w:spacing w:after="150"/>
    </w:pPr>
  </w:style>
  <w:style w:type="paragraph" w:customStyle="1" w:styleId="checkbox">
    <w:name w:val="checkbox"/>
    <w:basedOn w:val="Normal"/>
    <w:pPr>
      <w:spacing w:after="150"/>
    </w:pPr>
  </w:style>
  <w:style w:type="paragraph" w:customStyle="1" w:styleId="input-mini">
    <w:name w:val="input-mini"/>
    <w:basedOn w:val="Normal"/>
    <w:pPr>
      <w:spacing w:after="150"/>
    </w:pPr>
  </w:style>
  <w:style w:type="paragraph" w:customStyle="1" w:styleId="input-small">
    <w:name w:val="input-small"/>
    <w:basedOn w:val="Normal"/>
    <w:pPr>
      <w:spacing w:after="150"/>
    </w:pPr>
  </w:style>
  <w:style w:type="paragraph" w:customStyle="1" w:styleId="input-medium">
    <w:name w:val="input-medium"/>
    <w:basedOn w:val="Normal"/>
    <w:pPr>
      <w:spacing w:after="150"/>
    </w:pPr>
  </w:style>
  <w:style w:type="paragraph" w:customStyle="1" w:styleId="input-large">
    <w:name w:val="input-large"/>
    <w:basedOn w:val="Normal"/>
    <w:pPr>
      <w:spacing w:after="150"/>
    </w:pPr>
  </w:style>
  <w:style w:type="paragraph" w:customStyle="1" w:styleId="input-xlarge">
    <w:name w:val="input-xlarge"/>
    <w:basedOn w:val="Normal"/>
    <w:pPr>
      <w:spacing w:after="150"/>
    </w:pPr>
  </w:style>
  <w:style w:type="paragraph" w:customStyle="1" w:styleId="input-xxlarge">
    <w:name w:val="input-xxlarge"/>
    <w:basedOn w:val="Normal"/>
    <w:pPr>
      <w:spacing w:after="150"/>
    </w:pPr>
  </w:style>
  <w:style w:type="paragraph" w:customStyle="1" w:styleId="help-block">
    <w:name w:val="help-block"/>
    <w:basedOn w:val="Normal"/>
    <w:pPr>
      <w:spacing w:after="150"/>
    </w:pPr>
    <w:rPr>
      <w:color w:val="595959"/>
    </w:rPr>
  </w:style>
  <w:style w:type="paragraph" w:customStyle="1" w:styleId="help-inline">
    <w:name w:val="help-inline"/>
    <w:basedOn w:val="Normal"/>
    <w:pPr>
      <w:spacing w:after="150"/>
      <w:textAlignment w:val="center"/>
    </w:pPr>
    <w:rPr>
      <w:color w:val="595959"/>
    </w:rPr>
  </w:style>
  <w:style w:type="paragraph" w:customStyle="1" w:styleId="input-append">
    <w:name w:val="input-append"/>
    <w:basedOn w:val="Normal"/>
    <w:pPr>
      <w:spacing w:after="75"/>
    </w:pPr>
    <w:rPr>
      <w:sz w:val="2"/>
      <w:szCs w:val="2"/>
    </w:rPr>
  </w:style>
  <w:style w:type="paragraph" w:customStyle="1" w:styleId="input-prepend">
    <w:name w:val="input-prepend"/>
    <w:basedOn w:val="Normal"/>
    <w:pPr>
      <w:spacing w:after="75"/>
    </w:pPr>
    <w:rPr>
      <w:sz w:val="2"/>
      <w:szCs w:val="2"/>
    </w:rPr>
  </w:style>
  <w:style w:type="paragraph" w:customStyle="1" w:styleId="control-group">
    <w:name w:val="control-group"/>
    <w:basedOn w:val="Normal"/>
    <w:pPr>
      <w:spacing w:after="150"/>
    </w:pPr>
  </w:style>
  <w:style w:type="paragraph" w:customStyle="1" w:styleId="table">
    <w:name w:val="table"/>
    <w:basedOn w:val="Normal"/>
    <w:pPr>
      <w:spacing w:after="300"/>
    </w:pPr>
  </w:style>
  <w:style w:type="paragraph" w:customStyle="1" w:styleId="table-bordered">
    <w:name w:val="table-bordered"/>
    <w:basedOn w:val="Normal"/>
    <w:pPr>
      <w:pBdr>
        <w:top w:val="single" w:sz="6" w:space="0" w:color="DDDDDD"/>
        <w:left w:val="single" w:sz="2" w:space="0" w:color="DDDDDD"/>
        <w:bottom w:val="single" w:sz="6" w:space="0" w:color="DDDDDD"/>
        <w:right w:val="single" w:sz="6" w:space="0" w:color="DDDDDD"/>
      </w:pBdr>
      <w:spacing w:after="150"/>
    </w:pPr>
  </w:style>
  <w:style w:type="paragraph" w:customStyle="1" w:styleId="icon-muted">
    <w:name w:val="icon-muted"/>
    <w:basedOn w:val="Normal"/>
    <w:pPr>
      <w:spacing w:after="150"/>
    </w:pPr>
    <w:rPr>
      <w:color w:val="EEEEEE"/>
    </w:rPr>
  </w:style>
  <w:style w:type="paragraph" w:customStyle="1" w:styleId="icon-border">
    <w:name w:val="icon-border"/>
    <w:basedOn w:val="Normal"/>
    <w:pPr>
      <w:pBdr>
        <w:top w:val="single" w:sz="6" w:space="2" w:color="EEEEEE"/>
        <w:left w:val="single" w:sz="6" w:space="3" w:color="EEEEEE"/>
        <w:bottom w:val="single" w:sz="6" w:space="2" w:color="EEEEEE"/>
        <w:right w:val="single" w:sz="6" w:space="3" w:color="EEEEEE"/>
      </w:pBdr>
      <w:spacing w:after="150"/>
    </w:pPr>
  </w:style>
  <w:style w:type="paragraph" w:customStyle="1" w:styleId="icon-2x">
    <w:name w:val="icon-2x"/>
    <w:basedOn w:val="Normal"/>
    <w:pPr>
      <w:spacing w:after="150"/>
    </w:pPr>
    <w:rPr>
      <w:sz w:val="48"/>
      <w:szCs w:val="48"/>
    </w:rPr>
  </w:style>
  <w:style w:type="paragraph" w:customStyle="1" w:styleId="icon-3x">
    <w:name w:val="icon-3x"/>
    <w:basedOn w:val="Normal"/>
    <w:pPr>
      <w:spacing w:after="150"/>
    </w:pPr>
    <w:rPr>
      <w:sz w:val="72"/>
      <w:szCs w:val="72"/>
    </w:rPr>
  </w:style>
  <w:style w:type="paragraph" w:customStyle="1" w:styleId="icon-4x">
    <w:name w:val="icon-4x"/>
    <w:basedOn w:val="Normal"/>
    <w:pPr>
      <w:spacing w:after="150"/>
    </w:pPr>
    <w:rPr>
      <w:sz w:val="96"/>
      <w:szCs w:val="96"/>
    </w:rPr>
  </w:style>
  <w:style w:type="paragraph" w:customStyle="1" w:styleId="icon-large">
    <w:name w:val="icon-large"/>
    <w:basedOn w:val="Normal"/>
    <w:pPr>
      <w:textAlignment w:val="center"/>
    </w:pPr>
    <w:rPr>
      <w:sz w:val="32"/>
      <w:szCs w:val="32"/>
    </w:rPr>
  </w:style>
  <w:style w:type="paragraph" w:customStyle="1" w:styleId="caret">
    <w:name w:val="caret"/>
    <w:basedOn w:val="Normal"/>
    <w:pPr>
      <w:pBdr>
        <w:top w:val="single" w:sz="24" w:space="0" w:color="000000"/>
      </w:pBdr>
      <w:spacing w:after="150"/>
      <w:textAlignment w:val="top"/>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rPr>
  </w:style>
  <w:style w:type="paragraph" w:customStyle="1" w:styleId="typeahead">
    <w:name w:val="typeahead"/>
    <w:basedOn w:val="Normal"/>
    <w:pPr>
      <w:spacing w:before="30" w:after="150"/>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arge">
    <w:name w:val="well-large"/>
    <w:basedOn w:val="Normal"/>
    <w:pPr>
      <w:spacing w:after="150"/>
    </w:pPr>
  </w:style>
  <w:style w:type="paragraph" w:customStyle="1" w:styleId="well-small">
    <w:name w:val="well-small"/>
    <w:basedOn w:val="Normal"/>
    <w:pPr>
      <w:spacing w:after="150"/>
    </w:pPr>
  </w:style>
  <w:style w:type="paragraph" w:customStyle="1" w:styleId="collapse">
    <w:name w:val="collapse"/>
    <w:basedOn w:val="Normal"/>
    <w:pPr>
      <w:spacing w:after="150"/>
    </w:pPr>
  </w:style>
  <w:style w:type="paragraph" w:customStyle="1" w:styleId="close">
    <w:name w:val="close"/>
    <w:basedOn w:val="Normal"/>
    <w:pPr>
      <w:spacing w:after="150" w:line="300" w:lineRule="atLeast"/>
    </w:pPr>
    <w:rPr>
      <w:b/>
      <w:bCs/>
      <w:color w:val="000000"/>
      <w:sz w:val="30"/>
      <w:szCs w:val="30"/>
    </w:rPr>
  </w:style>
  <w:style w:type="paragraph" w:customStyle="1" w:styleId="btn">
    <w:name w:val="btn"/>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btn-large">
    <w:name w:val="btn-large"/>
    <w:basedOn w:val="Normal"/>
    <w:pPr>
      <w:spacing w:after="150"/>
    </w:pPr>
  </w:style>
  <w:style w:type="paragraph" w:customStyle="1" w:styleId="btn-small">
    <w:name w:val="btn-small"/>
    <w:basedOn w:val="Normal"/>
    <w:pPr>
      <w:spacing w:after="150" w:line="270" w:lineRule="atLeast"/>
    </w:pPr>
    <w:rPr>
      <w:sz w:val="18"/>
      <w:szCs w:val="18"/>
    </w:rPr>
  </w:style>
  <w:style w:type="paragraph" w:customStyle="1" w:styleId="btn-mini">
    <w:name w:val="btn-mini"/>
    <w:basedOn w:val="Normal"/>
    <w:pPr>
      <w:spacing w:after="150" w:line="240" w:lineRule="atLeast"/>
    </w:pPr>
    <w:rPr>
      <w:sz w:val="17"/>
      <w:szCs w:val="17"/>
    </w:rPr>
  </w:style>
  <w:style w:type="paragraph" w:customStyle="1" w:styleId="btn-block">
    <w:name w:val="btn-block"/>
    <w:basedOn w:val="Normal"/>
    <w:pPr>
      <w:spacing w:after="150"/>
    </w:pPr>
  </w:style>
  <w:style w:type="paragraph" w:customStyle="1" w:styleId="btn-primary">
    <w:name w:val="btn-primary"/>
    <w:basedOn w:val="Normal"/>
    <w:pPr>
      <w:shd w:val="clear" w:color="auto" w:fill="006DCC"/>
      <w:spacing w:after="150"/>
    </w:pPr>
    <w:rPr>
      <w:color w:val="FFFFFF"/>
    </w:rPr>
  </w:style>
  <w:style w:type="paragraph" w:customStyle="1" w:styleId="btn-warning">
    <w:name w:val="btn-warning"/>
    <w:basedOn w:val="Normal"/>
    <w:pPr>
      <w:shd w:val="clear" w:color="auto" w:fill="FAA732"/>
      <w:spacing w:after="150"/>
    </w:pPr>
    <w:rPr>
      <w:color w:val="FFFFFF"/>
    </w:rPr>
  </w:style>
  <w:style w:type="paragraph" w:customStyle="1" w:styleId="btn-danger">
    <w:name w:val="btn-danger"/>
    <w:basedOn w:val="Normal"/>
    <w:pPr>
      <w:shd w:val="clear" w:color="auto" w:fill="DA4F49"/>
      <w:spacing w:after="150"/>
    </w:pPr>
    <w:rPr>
      <w:color w:val="FFFFFF"/>
    </w:rPr>
  </w:style>
  <w:style w:type="paragraph" w:customStyle="1" w:styleId="btn-success">
    <w:name w:val="btn-success"/>
    <w:basedOn w:val="Normal"/>
    <w:pPr>
      <w:shd w:val="clear" w:color="auto" w:fill="5BB75B"/>
      <w:spacing w:after="150"/>
    </w:pPr>
    <w:rPr>
      <w:color w:val="FFFFFF"/>
    </w:rPr>
  </w:style>
  <w:style w:type="paragraph" w:customStyle="1" w:styleId="btn-info">
    <w:name w:val="btn-info"/>
    <w:basedOn w:val="Normal"/>
    <w:pPr>
      <w:shd w:val="clear" w:color="auto" w:fill="49AFCD"/>
      <w:spacing w:after="150"/>
    </w:pPr>
    <w:rPr>
      <w:color w:val="FFFFFF"/>
    </w:rPr>
  </w:style>
  <w:style w:type="paragraph" w:customStyle="1" w:styleId="btn-inverse">
    <w:name w:val="btn-inverse"/>
    <w:basedOn w:val="Normal"/>
    <w:pPr>
      <w:shd w:val="clear" w:color="auto" w:fill="363636"/>
      <w:spacing w:after="150"/>
    </w:pPr>
    <w:rPr>
      <w:color w:val="FFFFFF"/>
    </w:rPr>
  </w:style>
  <w:style w:type="paragraph" w:customStyle="1" w:styleId="btn-link">
    <w:name w:val="btn-link"/>
    <w:basedOn w:val="Normal"/>
    <w:pPr>
      <w:spacing w:after="150"/>
    </w:pPr>
    <w:rPr>
      <w:color w:val="0088CC"/>
    </w:rPr>
  </w:style>
  <w:style w:type="paragraph" w:customStyle="1" w:styleId="btn-group">
    <w:name w:val="btn-group"/>
    <w:basedOn w:val="Normal"/>
    <w:pPr>
      <w:spacing w:after="150"/>
    </w:pPr>
    <w:rPr>
      <w:sz w:val="2"/>
      <w:szCs w:val="2"/>
    </w:rPr>
  </w:style>
  <w:style w:type="paragraph" w:customStyle="1" w:styleId="btn-toolbar">
    <w:name w:val="btn-toolbar"/>
    <w:basedOn w:val="Normal"/>
    <w:pPr>
      <w:spacing w:before="150" w:after="150"/>
    </w:pPr>
    <w:rPr>
      <w:sz w:val="2"/>
      <w:szCs w:val="2"/>
    </w:rPr>
  </w:style>
  <w:style w:type="paragraph" w:customStyle="1" w:styleId="alert">
    <w:name w:val="alert"/>
    <w:basedOn w:val="Normal"/>
    <w:pPr>
      <w:pBdr>
        <w:top w:val="single" w:sz="6" w:space="6" w:color="FBEED5"/>
        <w:left w:val="single" w:sz="6" w:space="11" w:color="FBEED5"/>
        <w:bottom w:val="single" w:sz="6" w:space="6" w:color="FBEED5"/>
        <w:right w:val="single" w:sz="6" w:space="26" w:color="FBEED5"/>
      </w:pBdr>
      <w:shd w:val="clear" w:color="auto" w:fill="FCF8E3"/>
      <w:spacing w:after="300"/>
    </w:pPr>
    <w:rPr>
      <w:color w:val="C09853"/>
    </w:rPr>
  </w:style>
  <w:style w:type="paragraph" w:customStyle="1" w:styleId="alert-success">
    <w:name w:val="alert-success"/>
    <w:basedOn w:val="Normal"/>
    <w:pPr>
      <w:shd w:val="clear" w:color="auto" w:fill="DFF0D8"/>
      <w:spacing w:after="150"/>
    </w:pPr>
    <w:rPr>
      <w:color w:val="468847"/>
    </w:rPr>
  </w:style>
  <w:style w:type="paragraph" w:customStyle="1" w:styleId="alert-danger">
    <w:name w:val="alert-danger"/>
    <w:basedOn w:val="Normal"/>
    <w:pPr>
      <w:shd w:val="clear" w:color="auto" w:fill="F2DEDE"/>
      <w:spacing w:after="150"/>
    </w:pPr>
    <w:rPr>
      <w:color w:val="B94A48"/>
    </w:rPr>
  </w:style>
  <w:style w:type="paragraph" w:customStyle="1" w:styleId="alert-error">
    <w:name w:val="alert-error"/>
    <w:basedOn w:val="Normal"/>
    <w:pPr>
      <w:shd w:val="clear" w:color="auto" w:fill="F2DEDE"/>
      <w:spacing w:after="150"/>
    </w:pPr>
    <w:rPr>
      <w:color w:val="B94A48"/>
    </w:rPr>
  </w:style>
  <w:style w:type="paragraph" w:customStyle="1" w:styleId="alert-info">
    <w:name w:val="alert-info"/>
    <w:basedOn w:val="Normal"/>
    <w:pPr>
      <w:shd w:val="clear" w:color="auto" w:fill="D9EDF7"/>
      <w:spacing w:after="150"/>
    </w:pPr>
    <w:rPr>
      <w:color w:val="3A87AD"/>
    </w:rPr>
  </w:style>
  <w:style w:type="paragraph" w:customStyle="1" w:styleId="alert-block">
    <w:name w:val="alert-block"/>
    <w:basedOn w:val="Normal"/>
    <w:pPr>
      <w:spacing w:after="150"/>
    </w:pPr>
  </w:style>
  <w:style w:type="paragraph" w:customStyle="1" w:styleId="nav">
    <w:name w:val="nav"/>
    <w:basedOn w:val="Normal"/>
    <w:pPr>
      <w:spacing w:after="300"/>
    </w:pPr>
  </w:style>
  <w:style w:type="paragraph" w:customStyle="1" w:styleId="nav-header">
    <w:name w:val="nav-header"/>
    <w:basedOn w:val="Normal"/>
    <w:pPr>
      <w:spacing w:after="150" w:line="300" w:lineRule="atLeast"/>
    </w:pPr>
    <w:rPr>
      <w:b/>
      <w:bCs/>
      <w:caps/>
      <w:color w:val="999999"/>
      <w:sz w:val="17"/>
      <w:szCs w:val="17"/>
    </w:rPr>
  </w:style>
  <w:style w:type="paragraph" w:customStyle="1" w:styleId="nav-list">
    <w:name w:val="nav-list"/>
    <w:basedOn w:val="Normal"/>
  </w:style>
  <w:style w:type="paragraph" w:customStyle="1" w:styleId="nav-tabs">
    <w:name w:val="nav-tabs"/>
    <w:basedOn w:val="Normal"/>
    <w:pPr>
      <w:pBdr>
        <w:bottom w:val="single" w:sz="6" w:space="0" w:color="DDDDDD"/>
      </w:pBdr>
      <w:spacing w:after="150"/>
    </w:pPr>
  </w:style>
  <w:style w:type="paragraph" w:customStyle="1" w:styleId="navbar">
    <w:name w:val="navbar"/>
    <w:basedOn w:val="Normal"/>
    <w:pPr>
      <w:spacing w:after="300"/>
    </w:pPr>
    <w:rPr>
      <w:color w:val="555555"/>
    </w:rPr>
  </w:style>
  <w:style w:type="paragraph" w:customStyle="1" w:styleId="navbar-inner">
    <w:name w:val="navbar-inner"/>
    <w:basedOn w:val="Normal"/>
    <w:pPr>
      <w:pBdr>
        <w:top w:val="single" w:sz="6" w:space="0" w:color="D4D4D4"/>
        <w:left w:val="single" w:sz="6" w:space="15" w:color="D4D4D4"/>
        <w:bottom w:val="single" w:sz="6" w:space="0" w:color="D4D4D4"/>
        <w:right w:val="single" w:sz="6" w:space="15" w:color="D4D4D4"/>
      </w:pBdr>
      <w:shd w:val="clear" w:color="auto" w:fill="FAFAFA"/>
      <w:spacing w:after="150"/>
    </w:pPr>
  </w:style>
  <w:style w:type="paragraph" w:customStyle="1" w:styleId="navbar-text">
    <w:name w:val="navbar-text"/>
    <w:basedOn w:val="Normal"/>
    <w:pPr>
      <w:spacing w:line="600" w:lineRule="atLeast"/>
    </w:pPr>
  </w:style>
  <w:style w:type="paragraph" w:customStyle="1" w:styleId="navbar-link">
    <w:name w:val="navbar-link"/>
    <w:basedOn w:val="Normal"/>
    <w:pPr>
      <w:spacing w:after="150"/>
    </w:pPr>
    <w:rPr>
      <w:color w:val="555555"/>
    </w:rPr>
  </w:style>
  <w:style w:type="paragraph" w:customStyle="1" w:styleId="navbar-form">
    <w:name w:val="navbar-form"/>
    <w:basedOn w:val="Normal"/>
  </w:style>
  <w:style w:type="paragraph" w:customStyle="1" w:styleId="navbar-search">
    <w:name w:val="navbar-search"/>
    <w:basedOn w:val="Normal"/>
    <w:pPr>
      <w:spacing w:before="75"/>
    </w:pPr>
  </w:style>
  <w:style w:type="paragraph" w:customStyle="1" w:styleId="navbar-static-top">
    <w:name w:val="navbar-static-top"/>
    <w:basedOn w:val="Normal"/>
  </w:style>
  <w:style w:type="paragraph" w:customStyle="1" w:styleId="navbar-fixed-top">
    <w:name w:val="navbar-fixed-top"/>
    <w:basedOn w:val="Normal"/>
  </w:style>
  <w:style w:type="paragraph" w:customStyle="1" w:styleId="navbar-fixed-bottom">
    <w:name w:val="navbar-fixed-bottom"/>
    <w:basedOn w:val="Normal"/>
  </w:style>
  <w:style w:type="paragraph" w:customStyle="1" w:styleId="navbar-inverse">
    <w:name w:val="navbar-inverse"/>
    <w:basedOn w:val="Normal"/>
    <w:pPr>
      <w:spacing w:after="150"/>
    </w:pPr>
    <w:rPr>
      <w:color w:val="999999"/>
    </w:r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after="300"/>
    </w:pPr>
  </w:style>
  <w:style w:type="paragraph" w:customStyle="1" w:styleId="pagination-centered">
    <w:name w:val="pagination-centered"/>
    <w:basedOn w:val="Normal"/>
    <w:pPr>
      <w:spacing w:after="150"/>
      <w:jc w:val="center"/>
    </w:pPr>
  </w:style>
  <w:style w:type="paragraph" w:customStyle="1" w:styleId="pagination-right">
    <w:name w:val="pagination-right"/>
    <w:basedOn w:val="Normal"/>
    <w:pPr>
      <w:spacing w:after="150"/>
      <w:jc w:val="right"/>
    </w:pPr>
  </w:style>
  <w:style w:type="paragraph" w:customStyle="1" w:styleId="pager">
    <w:name w:val="pager"/>
    <w:basedOn w:val="Normal"/>
    <w:pPr>
      <w:spacing w:before="300" w:after="300"/>
      <w:jc w:val="center"/>
    </w:pPr>
  </w:style>
  <w:style w:type="paragraph" w:customStyle="1" w:styleId="modal-backdrop">
    <w:name w:val="modal-backdrop"/>
    <w:basedOn w:val="Normal"/>
    <w:pPr>
      <w:shd w:val="clear" w:color="auto" w:fill="000000"/>
      <w:spacing w:after="150"/>
    </w:pPr>
  </w:style>
  <w:style w:type="paragraph" w:customStyle="1" w:styleId="modal">
    <w:name w:val="modal"/>
    <w:basedOn w:val="Normal"/>
    <w:pPr>
      <w:pBdr>
        <w:top w:val="single" w:sz="6" w:space="0" w:color="999999"/>
        <w:left w:val="single" w:sz="6" w:space="0" w:color="999999"/>
        <w:bottom w:val="single" w:sz="6" w:space="0" w:color="999999"/>
        <w:right w:val="single" w:sz="6" w:space="0" w:color="999999"/>
      </w:pBdr>
      <w:shd w:val="clear" w:color="auto" w:fill="FFFFFF"/>
      <w:ind w:left="-4200"/>
    </w:pPr>
  </w:style>
  <w:style w:type="paragraph" w:customStyle="1" w:styleId="modal-header">
    <w:name w:val="modal-header"/>
    <w:basedOn w:val="Normal"/>
    <w:pPr>
      <w:pBdr>
        <w:bottom w:val="single" w:sz="6" w:space="7" w:color="EEEEEE"/>
      </w:pBdr>
      <w:spacing w:after="150"/>
    </w:pPr>
  </w:style>
  <w:style w:type="paragraph" w:customStyle="1" w:styleId="modal-body">
    <w:name w:val="modal-body"/>
    <w:basedOn w:val="Normal"/>
    <w:pPr>
      <w:spacing w:after="150"/>
    </w:pPr>
  </w:style>
  <w:style w:type="paragraph" w:customStyle="1" w:styleId="modal-form">
    <w:name w:val="modal-form"/>
    <w:basedOn w:val="Normal"/>
  </w:style>
  <w:style w:type="paragraph" w:customStyle="1" w:styleId="modal-footer">
    <w:name w:val="modal-footer"/>
    <w:basedOn w:val="Normal"/>
    <w:pPr>
      <w:pBdr>
        <w:top w:val="single" w:sz="6" w:space="11" w:color="DDDDDD"/>
      </w:pBdr>
      <w:shd w:val="clear" w:color="auto" w:fill="F5F5F5"/>
      <w:jc w:val="right"/>
    </w:pPr>
  </w:style>
  <w:style w:type="paragraph" w:customStyle="1" w:styleId="tooltip">
    <w:name w:val="tooltip"/>
    <w:basedOn w:val="Normal"/>
    <w:pPr>
      <w:spacing w:after="150"/>
    </w:pPr>
    <w:rPr>
      <w:sz w:val="17"/>
      <w:szCs w:val="17"/>
    </w:rPr>
  </w:style>
  <w:style w:type="paragraph" w:customStyle="1" w:styleId="tooltip-inner">
    <w:name w:val="tooltip-inner"/>
    <w:basedOn w:val="Normal"/>
    <w:pPr>
      <w:shd w:val="clear" w:color="auto" w:fill="000000"/>
      <w:spacing w:after="150"/>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after="150"/>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after="150"/>
    </w:pPr>
  </w:style>
  <w:style w:type="paragraph" w:customStyle="1" w:styleId="thumbnails">
    <w:name w:val="thumbnails"/>
    <w:basedOn w:val="Normal"/>
    <w:pPr>
      <w:spacing w:after="150"/>
      <w:ind w:left="-30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pacing w:after="150"/>
    </w:pPr>
  </w:style>
  <w:style w:type="paragraph" w:customStyle="1" w:styleId="label">
    <w:name w:val="label"/>
    <w:basedOn w:val="Normal"/>
    <w:pPr>
      <w:shd w:val="clear" w:color="auto" w:fill="999999"/>
      <w:spacing w:after="150" w:line="210" w:lineRule="atLeast"/>
      <w:textAlignment w:val="baseline"/>
    </w:pPr>
    <w:rPr>
      <w:b/>
      <w:bCs/>
      <w:color w:val="FFFFFF"/>
      <w:sz w:val="18"/>
      <w:szCs w:val="18"/>
    </w:rPr>
  </w:style>
  <w:style w:type="paragraph" w:customStyle="1" w:styleId="badge">
    <w:name w:val="badge"/>
    <w:basedOn w:val="Normal"/>
    <w:pPr>
      <w:shd w:val="clear" w:color="auto" w:fill="999999"/>
      <w:spacing w:after="150" w:line="210" w:lineRule="atLeast"/>
      <w:textAlignment w:val="baseline"/>
    </w:pPr>
    <w:rPr>
      <w:b/>
      <w:bCs/>
      <w:color w:val="FFFFFF"/>
      <w:sz w:val="18"/>
      <w:szCs w:val="18"/>
    </w:rPr>
  </w:style>
  <w:style w:type="paragraph" w:customStyle="1" w:styleId="label-important">
    <w:name w:val="label-important"/>
    <w:basedOn w:val="Normal"/>
    <w:pPr>
      <w:shd w:val="clear" w:color="auto" w:fill="B94A48"/>
      <w:spacing w:after="150"/>
    </w:pPr>
  </w:style>
  <w:style w:type="paragraph" w:customStyle="1" w:styleId="badge-important">
    <w:name w:val="badge-important"/>
    <w:basedOn w:val="Normal"/>
    <w:pPr>
      <w:shd w:val="clear" w:color="auto" w:fill="B94A48"/>
      <w:spacing w:after="150"/>
    </w:pPr>
  </w:style>
  <w:style w:type="paragraph" w:customStyle="1" w:styleId="label-importanthref">
    <w:name w:val="label-important[href]"/>
    <w:basedOn w:val="Normal"/>
    <w:pPr>
      <w:shd w:val="clear" w:color="auto" w:fill="953B39"/>
      <w:spacing w:after="150"/>
    </w:pPr>
  </w:style>
  <w:style w:type="paragraph" w:customStyle="1" w:styleId="badge-importanthref">
    <w:name w:val="badge-important[href]"/>
    <w:basedOn w:val="Normal"/>
    <w:pPr>
      <w:shd w:val="clear" w:color="auto" w:fill="953B39"/>
      <w:spacing w:after="150"/>
    </w:pPr>
  </w:style>
  <w:style w:type="paragraph" w:customStyle="1" w:styleId="label-warning">
    <w:name w:val="label-warning"/>
    <w:basedOn w:val="Normal"/>
    <w:pPr>
      <w:shd w:val="clear" w:color="auto" w:fill="F89406"/>
      <w:spacing w:after="150"/>
    </w:pPr>
  </w:style>
  <w:style w:type="paragraph" w:customStyle="1" w:styleId="badge-warning">
    <w:name w:val="badge-warning"/>
    <w:basedOn w:val="Normal"/>
    <w:pPr>
      <w:shd w:val="clear" w:color="auto" w:fill="F89406"/>
      <w:spacing w:after="150"/>
    </w:pPr>
  </w:style>
  <w:style w:type="paragraph" w:customStyle="1" w:styleId="label-warninghref">
    <w:name w:val="label-warning[href]"/>
    <w:basedOn w:val="Normal"/>
    <w:pPr>
      <w:shd w:val="clear" w:color="auto" w:fill="C67605"/>
      <w:spacing w:after="150"/>
    </w:pPr>
  </w:style>
  <w:style w:type="paragraph" w:customStyle="1" w:styleId="badge-warninghref">
    <w:name w:val="badge-warning[href]"/>
    <w:basedOn w:val="Normal"/>
    <w:pPr>
      <w:shd w:val="clear" w:color="auto" w:fill="C67605"/>
      <w:spacing w:after="150"/>
    </w:pPr>
  </w:style>
  <w:style w:type="paragraph" w:customStyle="1" w:styleId="label-success">
    <w:name w:val="label-success"/>
    <w:basedOn w:val="Normal"/>
    <w:pPr>
      <w:shd w:val="clear" w:color="auto" w:fill="468847"/>
      <w:spacing w:after="150"/>
    </w:pPr>
  </w:style>
  <w:style w:type="paragraph" w:customStyle="1" w:styleId="badge-success">
    <w:name w:val="badge-success"/>
    <w:basedOn w:val="Normal"/>
    <w:pPr>
      <w:shd w:val="clear" w:color="auto" w:fill="468847"/>
      <w:spacing w:after="150"/>
    </w:pPr>
  </w:style>
  <w:style w:type="paragraph" w:customStyle="1" w:styleId="label-successhref">
    <w:name w:val="label-success[href]"/>
    <w:basedOn w:val="Normal"/>
    <w:pPr>
      <w:shd w:val="clear" w:color="auto" w:fill="356635"/>
      <w:spacing w:after="150"/>
    </w:pPr>
  </w:style>
  <w:style w:type="paragraph" w:customStyle="1" w:styleId="badge-successhref">
    <w:name w:val="badge-success[href]"/>
    <w:basedOn w:val="Normal"/>
    <w:pPr>
      <w:shd w:val="clear" w:color="auto" w:fill="356635"/>
      <w:spacing w:after="150"/>
    </w:pPr>
  </w:style>
  <w:style w:type="paragraph" w:customStyle="1" w:styleId="label-info">
    <w:name w:val="label-info"/>
    <w:basedOn w:val="Normal"/>
    <w:pPr>
      <w:shd w:val="clear" w:color="auto" w:fill="3A87AD"/>
      <w:spacing w:after="150"/>
    </w:pPr>
  </w:style>
  <w:style w:type="paragraph" w:customStyle="1" w:styleId="badge-info">
    <w:name w:val="badge-info"/>
    <w:basedOn w:val="Normal"/>
    <w:pPr>
      <w:shd w:val="clear" w:color="auto" w:fill="3A87AD"/>
      <w:spacing w:after="150"/>
    </w:pPr>
  </w:style>
  <w:style w:type="paragraph" w:customStyle="1" w:styleId="label-infohref">
    <w:name w:val="label-info[href]"/>
    <w:basedOn w:val="Normal"/>
    <w:pPr>
      <w:shd w:val="clear" w:color="auto" w:fill="2D6987"/>
      <w:spacing w:after="150"/>
    </w:pPr>
  </w:style>
  <w:style w:type="paragraph" w:customStyle="1" w:styleId="badge-infohref">
    <w:name w:val="badge-info[href]"/>
    <w:basedOn w:val="Normal"/>
    <w:pPr>
      <w:shd w:val="clear" w:color="auto" w:fill="2D6987"/>
      <w:spacing w:after="150"/>
    </w:pPr>
  </w:style>
  <w:style w:type="paragraph" w:customStyle="1" w:styleId="label-inverse">
    <w:name w:val="label-inverse"/>
    <w:basedOn w:val="Normal"/>
    <w:pPr>
      <w:shd w:val="clear" w:color="auto" w:fill="333333"/>
      <w:spacing w:after="150"/>
    </w:pPr>
  </w:style>
  <w:style w:type="paragraph" w:customStyle="1" w:styleId="badge-inverse">
    <w:name w:val="badge-inverse"/>
    <w:basedOn w:val="Normal"/>
    <w:pPr>
      <w:shd w:val="clear" w:color="auto" w:fill="333333"/>
      <w:spacing w:after="150"/>
    </w:pPr>
  </w:style>
  <w:style w:type="paragraph" w:customStyle="1" w:styleId="label-inversehref">
    <w:name w:val="label-inverse[href]"/>
    <w:basedOn w:val="Normal"/>
    <w:pPr>
      <w:shd w:val="clear" w:color="auto" w:fill="1A1A1A"/>
      <w:spacing w:after="150"/>
    </w:pPr>
  </w:style>
  <w:style w:type="paragraph" w:customStyle="1" w:styleId="badge-inversehref">
    <w:name w:val="badge-inverse[href]"/>
    <w:basedOn w:val="Normal"/>
    <w:pPr>
      <w:shd w:val="clear" w:color="auto" w:fill="1A1A1A"/>
      <w:spacing w:after="150"/>
    </w:pPr>
  </w:style>
  <w:style w:type="paragraph" w:customStyle="1" w:styleId="accordion">
    <w:name w:val="accordion"/>
    <w:basedOn w:val="Normal"/>
    <w:pPr>
      <w:spacing w:after="300"/>
    </w:pPr>
  </w:style>
  <w:style w:type="paragraph" w:customStyle="1" w:styleId="accordion-group">
    <w:name w:val="accordion-group"/>
    <w:basedOn w:val="Normal"/>
    <w:pPr>
      <w:pBdr>
        <w:top w:val="single" w:sz="6" w:space="0" w:color="E5E5E5"/>
        <w:left w:val="single" w:sz="6" w:space="0" w:color="E5E5E5"/>
        <w:bottom w:val="single" w:sz="6" w:space="0" w:color="E5E5E5"/>
        <w:right w:val="single" w:sz="6" w:space="0" w:color="E5E5E5"/>
      </w:pBdr>
      <w:spacing w:after="30"/>
    </w:pPr>
  </w:style>
  <w:style w:type="paragraph" w:customStyle="1" w:styleId="accordion-heading">
    <w:name w:val="accordion-heading"/>
    <w:basedOn w:val="Normal"/>
    <w:pPr>
      <w:spacing w:after="150"/>
    </w:pPr>
  </w:style>
  <w:style w:type="paragraph" w:customStyle="1" w:styleId="accordion-inner">
    <w:name w:val="accordion-inner"/>
    <w:basedOn w:val="Normal"/>
    <w:pPr>
      <w:pBdr>
        <w:top w:val="single" w:sz="6" w:space="7" w:color="E5E5E5"/>
      </w:pBdr>
      <w:spacing w:after="150"/>
    </w:pPr>
  </w:style>
  <w:style w:type="paragraph" w:customStyle="1" w:styleId="carousel">
    <w:name w:val="carousel"/>
    <w:basedOn w:val="Normal"/>
    <w:pPr>
      <w:spacing w:after="300"/>
    </w:pPr>
  </w:style>
  <w:style w:type="paragraph" w:customStyle="1" w:styleId="carousel-inner">
    <w:name w:val="carousel-inner"/>
    <w:basedOn w:val="Normal"/>
    <w:pPr>
      <w:spacing w:after="150"/>
    </w:pPr>
  </w:style>
  <w:style w:type="paragraph" w:customStyle="1" w:styleId="carousel-control">
    <w:name w:val="carousel-control"/>
    <w:basedOn w:val="Normal"/>
    <w:pPr>
      <w:pBdr>
        <w:top w:val="single" w:sz="18" w:space="0" w:color="FFFFFF"/>
        <w:left w:val="single" w:sz="18" w:space="0" w:color="FFFFFF"/>
        <w:bottom w:val="single" w:sz="18" w:space="0" w:color="FFFFFF"/>
        <w:right w:val="single" w:sz="18" w:space="0" w:color="FFFFFF"/>
      </w:pBdr>
      <w:shd w:val="clear" w:color="auto" w:fill="222222"/>
      <w:spacing w:after="150" w:line="450" w:lineRule="atLeast"/>
      <w:jc w:val="center"/>
    </w:pPr>
    <w:rPr>
      <w:color w:val="FFFFFF"/>
      <w:sz w:val="90"/>
      <w:szCs w:val="90"/>
    </w:rPr>
  </w:style>
  <w:style w:type="paragraph" w:customStyle="1" w:styleId="carousel-caption">
    <w:name w:val="carousel-caption"/>
    <w:basedOn w:val="Normal"/>
    <w:pPr>
      <w:shd w:val="clear" w:color="auto" w:fill="333333"/>
      <w:spacing w:after="150"/>
    </w:pPr>
  </w:style>
  <w:style w:type="paragraph" w:customStyle="1" w:styleId="hero-unit">
    <w:name w:val="hero-unit"/>
    <w:basedOn w:val="Normal"/>
    <w:pPr>
      <w:shd w:val="clear" w:color="auto" w:fill="EEEEEE"/>
      <w:spacing w:after="450"/>
    </w:pPr>
  </w:style>
  <w:style w:type="paragraph" w:customStyle="1" w:styleId="hide">
    <w:name w:val="hide"/>
    <w:basedOn w:val="Normal"/>
    <w:pPr>
      <w:spacing w:after="150"/>
    </w:pPr>
    <w:rPr>
      <w:vanish/>
    </w:rPr>
  </w:style>
  <w:style w:type="paragraph" w:customStyle="1" w:styleId="show">
    <w:name w:val="show"/>
    <w:basedOn w:val="Normal"/>
    <w:pPr>
      <w:spacing w:after="150"/>
    </w:pPr>
  </w:style>
  <w:style w:type="paragraph" w:customStyle="1" w:styleId="ir">
    <w:name w:val="ir"/>
    <w:basedOn w:val="Normal"/>
    <w:pPr>
      <w:spacing w:after="150"/>
    </w:pPr>
  </w:style>
  <w:style w:type="paragraph" w:customStyle="1" w:styleId="visually-hidden">
    <w:name w:val="visually-hidden"/>
    <w:basedOn w:val="Normal"/>
    <w:pPr>
      <w:ind w:left="-15" w:right="-15"/>
    </w:pPr>
  </w:style>
  <w:style w:type="paragraph" w:customStyle="1" w:styleId="hidden">
    <w:name w:val="hidden"/>
    <w:basedOn w:val="Normal"/>
    <w:pPr>
      <w:spacing w:after="150"/>
    </w:pPr>
    <w:rPr>
      <w:vanish/>
    </w:rPr>
  </w:style>
  <w:style w:type="paragraph" w:customStyle="1" w:styleId="assistme">
    <w:name w:val="assistme"/>
    <w:basedOn w:val="Normal"/>
    <w:pPr>
      <w:shd w:val="clear" w:color="auto" w:fill="333333"/>
      <w:spacing w:after="150"/>
      <w:jc w:val="right"/>
    </w:pPr>
  </w:style>
  <w:style w:type="paragraph" w:customStyle="1" w:styleId="masthead">
    <w:name w:val="masthead"/>
    <w:basedOn w:val="Normal"/>
    <w:pPr>
      <w:spacing w:after="1080"/>
    </w:pPr>
  </w:style>
  <w:style w:type="paragraph" w:customStyle="1" w:styleId="subhead">
    <w:name w:val="subhead"/>
    <w:basedOn w:val="Normal"/>
    <w:pPr>
      <w:spacing w:after="135"/>
    </w:pPr>
  </w:style>
  <w:style w:type="paragraph" w:customStyle="1" w:styleId="subnav">
    <w:name w:val="subnav"/>
    <w:basedOn w:val="Normal"/>
    <w:pPr>
      <w:pBdr>
        <w:top w:val="single" w:sz="6" w:space="0" w:color="E5E5E5"/>
        <w:left w:val="single" w:sz="6" w:space="0" w:color="E5E5E5"/>
        <w:bottom w:val="single" w:sz="6" w:space="0" w:color="E5E5E5"/>
        <w:right w:val="single" w:sz="6" w:space="0" w:color="E5E5E5"/>
      </w:pBdr>
      <w:shd w:val="clear" w:color="auto" w:fill="EEEEEE"/>
      <w:spacing w:after="150"/>
    </w:pPr>
  </w:style>
  <w:style w:type="paragraph" w:customStyle="1" w:styleId="bs-links">
    <w:name w:val="bs-links"/>
    <w:basedOn w:val="Normal"/>
    <w:pPr>
      <w:spacing w:before="540" w:after="540"/>
    </w:pPr>
  </w:style>
  <w:style w:type="paragraph" w:customStyle="1" w:styleId="quick-links">
    <w:name w:val="quick-links"/>
    <w:basedOn w:val="Normal"/>
    <w:pPr>
      <w:jc w:val="center"/>
    </w:pPr>
  </w:style>
  <w:style w:type="paragraph" w:customStyle="1" w:styleId="footer">
    <w:name w:val="footer"/>
    <w:basedOn w:val="Normal"/>
    <w:pPr>
      <w:pBdr>
        <w:top w:val="single" w:sz="6" w:space="26" w:color="E5E5E5"/>
      </w:pBdr>
      <w:spacing w:before="675" w:after="150"/>
    </w:pPr>
  </w:style>
  <w:style w:type="paragraph" w:customStyle="1" w:styleId="show-grid">
    <w:name w:val="show-grid"/>
    <w:basedOn w:val="Normal"/>
    <w:pPr>
      <w:spacing w:before="150" w:after="300"/>
    </w:pPr>
  </w:style>
  <w:style w:type="paragraph" w:customStyle="1" w:styleId="mini-layout">
    <w:name w:val="mini-layout"/>
    <w:basedOn w:val="Normal"/>
    <w:pPr>
      <w:pBdr>
        <w:top w:val="single" w:sz="6" w:space="0" w:color="DDDDDD"/>
        <w:left w:val="single" w:sz="6" w:space="0" w:color="DDDDDD"/>
        <w:bottom w:val="single" w:sz="6" w:space="0" w:color="DDDDDD"/>
        <w:right w:val="single" w:sz="6" w:space="0" w:color="DDDDDD"/>
      </w:pBdr>
      <w:spacing w:after="300"/>
    </w:pPr>
  </w:style>
  <w:style w:type="paragraph" w:customStyle="1" w:styleId="large-bird">
    <w:name w:val="large-bird"/>
    <w:basedOn w:val="Normal"/>
    <w:pPr>
      <w:spacing w:before="75"/>
      <w:ind w:left="4650"/>
    </w:pPr>
  </w:style>
  <w:style w:type="paragraph" w:customStyle="1" w:styleId="download-btn">
    <w:name w:val="download-btn"/>
    <w:basedOn w:val="Normal"/>
    <w:pPr>
      <w:spacing w:before="540" w:after="1620"/>
    </w:pPr>
  </w:style>
  <w:style w:type="paragraph" w:customStyle="1" w:styleId="swatch-col">
    <w:name w:val="swatch-col"/>
    <w:basedOn w:val="Normal"/>
    <w:pPr>
      <w:spacing w:after="150"/>
    </w:pPr>
  </w:style>
  <w:style w:type="paragraph" w:customStyle="1" w:styleId="swatch">
    <w:name w:val="swatch"/>
    <w:basedOn w:val="Normal"/>
  </w:style>
  <w:style w:type="paragraph" w:customStyle="1" w:styleId="swatch-bordered">
    <w:name w:val="swatch-bordered"/>
    <w:basedOn w:val="Normal"/>
    <w:pPr>
      <w:pBdr>
        <w:top w:val="single" w:sz="6" w:space="0" w:color="EEEEEE"/>
        <w:left w:val="single" w:sz="6" w:space="0" w:color="EEEEEE"/>
        <w:bottom w:val="single" w:sz="6" w:space="0" w:color="EEEEEE"/>
        <w:right w:val="single" w:sz="6" w:space="0" w:color="EEEEEE"/>
      </w:pBdr>
      <w:spacing w:after="150"/>
    </w:pPr>
  </w:style>
  <w:style w:type="paragraph" w:customStyle="1" w:styleId="marketing-byline">
    <w:name w:val="marketing-byline"/>
    <w:basedOn w:val="Normal"/>
    <w:pPr>
      <w:spacing w:after="405" w:line="360" w:lineRule="atLeast"/>
      <w:jc w:val="center"/>
    </w:pPr>
    <w:rPr>
      <w:color w:val="999999"/>
      <w:sz w:val="27"/>
      <w:szCs w:val="27"/>
    </w:rPr>
  </w:style>
  <w:style w:type="paragraph" w:customStyle="1" w:styleId="scrollspy-example">
    <w:name w:val="scrollspy-example"/>
    <w:basedOn w:val="Normal"/>
    <w:pPr>
      <w:spacing w:after="150"/>
    </w:pPr>
  </w:style>
  <w:style w:type="paragraph" w:customStyle="1" w:styleId="the-icons">
    <w:name w:val="the-icons"/>
    <w:basedOn w:val="Normal"/>
    <w:pPr>
      <w:spacing w:after="150"/>
    </w:pPr>
  </w:style>
  <w:style w:type="paragraph" w:customStyle="1" w:styleId="responsive-utilities-test">
    <w:name w:val="responsive-utilities-test"/>
    <w:basedOn w:val="Normal"/>
    <w:pPr>
      <w:spacing w:before="75" w:after="150"/>
    </w:pPr>
  </w:style>
  <w:style w:type="paragraph" w:customStyle="1" w:styleId="icon-giant">
    <w:name w:val="icon-giant"/>
    <w:basedOn w:val="Normal"/>
    <w:pPr>
      <w:spacing w:after="150"/>
      <w:textAlignment w:val="center"/>
    </w:pPr>
    <w:rPr>
      <w:sz w:val="48"/>
      <w:szCs w:val="48"/>
    </w:rPr>
  </w:style>
  <w:style w:type="paragraph" w:customStyle="1" w:styleId="icon-mega">
    <w:name w:val="icon-mega"/>
    <w:basedOn w:val="Normal"/>
    <w:pPr>
      <w:spacing w:after="150"/>
      <w:textAlignment w:val="center"/>
    </w:pPr>
    <w:rPr>
      <w:sz w:val="72"/>
      <w:szCs w:val="72"/>
    </w:rPr>
  </w:style>
  <w:style w:type="paragraph" w:customStyle="1" w:styleId="doc-list">
    <w:name w:val="doc-list"/>
    <w:basedOn w:val="Normal"/>
    <w:pPr>
      <w:spacing w:after="150"/>
    </w:pPr>
  </w:style>
  <w:style w:type="paragraph" w:customStyle="1" w:styleId="contactform">
    <w:name w:val="contactform"/>
    <w:basedOn w:val="Normal"/>
    <w:pPr>
      <w:spacing w:before="480" w:after="150"/>
    </w:pPr>
  </w:style>
  <w:style w:type="paragraph" w:customStyle="1" w:styleId="boardmemberlist">
    <w:name w:val="boardmemberlist"/>
    <w:basedOn w:val="Normal"/>
    <w:pPr>
      <w:spacing w:before="480" w:after="150"/>
    </w:pPr>
  </w:style>
  <w:style w:type="paragraph" w:customStyle="1" w:styleId="joblisting">
    <w:name w:val="joblisting"/>
    <w:basedOn w:val="Normal"/>
    <w:pPr>
      <w:pBdr>
        <w:top w:val="single" w:sz="6" w:space="12" w:color="333333"/>
        <w:left w:val="single" w:sz="6" w:space="12" w:color="333333"/>
        <w:bottom w:val="single" w:sz="6" w:space="12" w:color="333333"/>
        <w:right w:val="single" w:sz="6" w:space="12" w:color="333333"/>
      </w:pBdr>
      <w:spacing w:after="150"/>
    </w:pPr>
  </w:style>
  <w:style w:type="paragraph" w:customStyle="1" w:styleId="field-multiple-table">
    <w:name w:val="field-multiple-table"/>
    <w:basedOn w:val="Normal"/>
    <w:pPr>
      <w:spacing w:after="150"/>
    </w:pPr>
  </w:style>
  <w:style w:type="paragraph" w:customStyle="1" w:styleId="field-add-more-submit">
    <w:name w:val="field-add-more-submit"/>
    <w:basedOn w:val="Normal"/>
    <w:pPr>
      <w:spacing w:after="150"/>
    </w:pPr>
  </w:style>
  <w:style w:type="paragraph" w:customStyle="1" w:styleId="span13">
    <w:name w:val="span13"/>
    <w:basedOn w:val="Normal"/>
    <w:pPr>
      <w:spacing w:after="150"/>
    </w:pPr>
  </w:style>
  <w:style w:type="paragraph" w:customStyle="1" w:styleId="span14">
    <w:name w:val="span14"/>
    <w:basedOn w:val="Normal"/>
    <w:pPr>
      <w:spacing w:after="150"/>
    </w:pPr>
  </w:style>
  <w:style w:type="paragraph" w:customStyle="1" w:styleId="span15">
    <w:name w:val="span15"/>
    <w:basedOn w:val="Normal"/>
    <w:pPr>
      <w:spacing w:after="150"/>
    </w:pPr>
  </w:style>
  <w:style w:type="paragraph" w:customStyle="1" w:styleId="span16">
    <w:name w:val="span16"/>
    <w:basedOn w:val="Normal"/>
    <w:pPr>
      <w:spacing w:after="150"/>
    </w:pPr>
  </w:style>
  <w:style w:type="paragraph" w:customStyle="1" w:styleId="span17">
    <w:name w:val="span17"/>
    <w:basedOn w:val="Normal"/>
    <w:pPr>
      <w:spacing w:after="150"/>
    </w:pPr>
  </w:style>
  <w:style w:type="paragraph" w:customStyle="1" w:styleId="span18">
    <w:name w:val="span18"/>
    <w:basedOn w:val="Normal"/>
    <w:pPr>
      <w:spacing w:after="150"/>
    </w:pPr>
  </w:style>
  <w:style w:type="paragraph" w:customStyle="1" w:styleId="span19">
    <w:name w:val="span19"/>
    <w:basedOn w:val="Normal"/>
    <w:pPr>
      <w:spacing w:after="150"/>
    </w:pPr>
  </w:style>
  <w:style w:type="paragraph" w:customStyle="1" w:styleId="span20">
    <w:name w:val="span20"/>
    <w:basedOn w:val="Normal"/>
    <w:pPr>
      <w:spacing w:after="150"/>
    </w:pPr>
  </w:style>
  <w:style w:type="paragraph" w:customStyle="1" w:styleId="span21">
    <w:name w:val="span21"/>
    <w:basedOn w:val="Normal"/>
    <w:pPr>
      <w:spacing w:after="150"/>
    </w:pPr>
  </w:style>
  <w:style w:type="paragraph" w:customStyle="1" w:styleId="span22">
    <w:name w:val="span22"/>
    <w:basedOn w:val="Normal"/>
    <w:pPr>
      <w:spacing w:after="150"/>
    </w:pPr>
  </w:style>
  <w:style w:type="paragraph" w:customStyle="1" w:styleId="span23">
    <w:name w:val="span23"/>
    <w:basedOn w:val="Normal"/>
    <w:pPr>
      <w:spacing w:after="150"/>
    </w:pPr>
  </w:style>
  <w:style w:type="paragraph" w:customStyle="1" w:styleId="span24">
    <w:name w:val="span24"/>
    <w:basedOn w:val="Normal"/>
    <w:pPr>
      <w:spacing w:after="150"/>
    </w:pPr>
  </w:style>
  <w:style w:type="paragraph" w:customStyle="1" w:styleId="grippie">
    <w:name w:val="grippie"/>
    <w:basedOn w:val="Normal"/>
    <w:pPr>
      <w:spacing w:after="150"/>
    </w:pPr>
  </w:style>
  <w:style w:type="paragraph" w:customStyle="1" w:styleId="bar">
    <w:name w:val="bar"/>
    <w:basedOn w:val="Normal"/>
    <w:pPr>
      <w:spacing w:after="150"/>
    </w:pPr>
  </w:style>
  <w:style w:type="paragraph" w:customStyle="1" w:styleId="filled">
    <w:name w:val="filled"/>
    <w:basedOn w:val="Normal"/>
    <w:pPr>
      <w:spacing w:after="150"/>
    </w:pPr>
  </w:style>
  <w:style w:type="paragraph" w:customStyle="1" w:styleId="throbber">
    <w:name w:val="throbber"/>
    <w:basedOn w:val="Normal"/>
    <w:pPr>
      <w:spacing w:after="150"/>
    </w:pPr>
  </w:style>
  <w:style w:type="paragraph" w:customStyle="1" w:styleId="message">
    <w:name w:val="message"/>
    <w:basedOn w:val="Normal"/>
    <w:pPr>
      <w:spacing w:after="150"/>
    </w:pPr>
  </w:style>
  <w:style w:type="paragraph" w:customStyle="1" w:styleId="fieldset-wrapper">
    <w:name w:val="fieldset-wrapper"/>
    <w:basedOn w:val="Normal"/>
    <w:pPr>
      <w:spacing w:after="150"/>
    </w:pPr>
  </w:style>
  <w:style w:type="paragraph" w:customStyle="1" w:styleId="title">
    <w:name w:val="title"/>
    <w:basedOn w:val="Normal"/>
    <w:pPr>
      <w:spacing w:after="150"/>
    </w:pPr>
  </w:style>
  <w:style w:type="paragraph" w:customStyle="1" w:styleId="description">
    <w:name w:val="description"/>
    <w:basedOn w:val="Normal"/>
    <w:pPr>
      <w:spacing w:after="150"/>
    </w:pPr>
  </w:style>
  <w:style w:type="paragraph" w:customStyle="1" w:styleId="date-spacer">
    <w:name w:val="date-spacer"/>
    <w:basedOn w:val="Normal"/>
    <w:pPr>
      <w:spacing w:after="150"/>
    </w:pPr>
  </w:style>
  <w:style w:type="paragraph" w:customStyle="1" w:styleId="date-padding">
    <w:name w:val="date-padding"/>
    <w:basedOn w:val="Normal"/>
    <w:pPr>
      <w:spacing w:after="150"/>
    </w:pPr>
  </w:style>
  <w:style w:type="paragraph" w:customStyle="1" w:styleId="form-type-checkbox">
    <w:name w:val="form-type-checkbox"/>
    <w:basedOn w:val="Normal"/>
    <w:pPr>
      <w:spacing w:after="150"/>
    </w:pPr>
  </w:style>
  <w:style w:type="paragraph" w:customStyle="1" w:styleId="form-type-selectclasshour">
    <w:name w:val="form-type-select[class$=hour]"/>
    <w:basedOn w:val="Normal"/>
    <w:pPr>
      <w:spacing w:after="150"/>
    </w:pPr>
  </w:style>
  <w:style w:type="paragraph" w:customStyle="1" w:styleId="date-format-delete">
    <w:name w:val="date-format-delete"/>
    <w:basedOn w:val="Normal"/>
    <w:pPr>
      <w:spacing w:after="150"/>
    </w:pPr>
  </w:style>
  <w:style w:type="paragraph" w:customStyle="1" w:styleId="date-format-type">
    <w:name w:val="date-format-type"/>
    <w:basedOn w:val="Normal"/>
    <w:pPr>
      <w:spacing w:after="150"/>
    </w:pPr>
  </w:style>
  <w:style w:type="paragraph" w:customStyle="1" w:styleId="select-container">
    <w:name w:val="select-container"/>
    <w:basedOn w:val="Normal"/>
    <w:pPr>
      <w:spacing w:after="150"/>
    </w:pPr>
  </w:style>
  <w:style w:type="paragraph" w:customStyle="1" w:styleId="ui-datepicker-header">
    <w:name w:val="ui-datepicker-header"/>
    <w:basedOn w:val="Normal"/>
    <w:pPr>
      <w:spacing w:after="150"/>
    </w:pPr>
  </w:style>
  <w:style w:type="paragraph" w:customStyle="1" w:styleId="ui-datepicker-prev">
    <w:name w:val="ui-datepicker-prev"/>
    <w:basedOn w:val="Normal"/>
    <w:pPr>
      <w:spacing w:after="150"/>
    </w:pPr>
  </w:style>
  <w:style w:type="paragraph" w:customStyle="1" w:styleId="ui-datepicker-next">
    <w:name w:val="ui-datepicker-next"/>
    <w:basedOn w:val="Normal"/>
    <w:pPr>
      <w:spacing w:after="150"/>
    </w:pPr>
  </w:style>
  <w:style w:type="paragraph" w:customStyle="1" w:styleId="ui-datepicker-title">
    <w:name w:val="ui-datepicker-title"/>
    <w:basedOn w:val="Normal"/>
    <w:pPr>
      <w:spacing w:after="150"/>
    </w:pPr>
  </w:style>
  <w:style w:type="paragraph" w:customStyle="1" w:styleId="ui-datepicker-buttonpane">
    <w:name w:val="ui-datepicker-buttonpane"/>
    <w:basedOn w:val="Normal"/>
    <w:pPr>
      <w:spacing w:after="150"/>
    </w:pPr>
  </w:style>
  <w:style w:type="paragraph" w:customStyle="1" w:styleId="ui-datepicker-group">
    <w:name w:val="ui-datepicker-group"/>
    <w:basedOn w:val="Normal"/>
    <w:pPr>
      <w:spacing w:after="150"/>
    </w:pPr>
  </w:style>
  <w:style w:type="paragraph" w:customStyle="1" w:styleId="field-label">
    <w:name w:val="field-label"/>
    <w:basedOn w:val="Normal"/>
    <w:pPr>
      <w:spacing w:after="150"/>
    </w:pPr>
  </w:style>
  <w:style w:type="paragraph" w:customStyle="1" w:styleId="node">
    <w:name w:val="node"/>
    <w:basedOn w:val="Normal"/>
    <w:pPr>
      <w:spacing w:after="150"/>
    </w:pPr>
  </w:style>
  <w:style w:type="paragraph" w:customStyle="1" w:styleId="search-snippet-info">
    <w:name w:val="search-snippet-info"/>
    <w:basedOn w:val="Normal"/>
    <w:pPr>
      <w:spacing w:after="150"/>
    </w:pPr>
  </w:style>
  <w:style w:type="paragraph" w:customStyle="1" w:styleId="search-info">
    <w:name w:val="search-info"/>
    <w:basedOn w:val="Normal"/>
    <w:pPr>
      <w:spacing w:after="150"/>
    </w:pPr>
  </w:style>
  <w:style w:type="paragraph" w:customStyle="1" w:styleId="criterion">
    <w:name w:val="criterion"/>
    <w:basedOn w:val="Normal"/>
    <w:pPr>
      <w:spacing w:after="150"/>
    </w:pPr>
  </w:style>
  <w:style w:type="paragraph" w:customStyle="1" w:styleId="action">
    <w:name w:val="action"/>
    <w:basedOn w:val="Normal"/>
    <w:pPr>
      <w:spacing w:after="150"/>
    </w:pPr>
  </w:style>
  <w:style w:type="paragraph" w:customStyle="1" w:styleId="user-picture">
    <w:name w:val="user-picture"/>
    <w:basedOn w:val="Normal"/>
    <w:pPr>
      <w:spacing w:after="150"/>
    </w:pPr>
  </w:style>
  <w:style w:type="paragraph" w:customStyle="1" w:styleId="views-exposed-widget">
    <w:name w:val="views-exposed-widget"/>
    <w:basedOn w:val="Normal"/>
    <w:pPr>
      <w:spacing w:after="150"/>
    </w:pPr>
  </w:style>
  <w:style w:type="paragraph" w:customStyle="1" w:styleId="form-submit">
    <w:name w:val="form-submit"/>
    <w:basedOn w:val="Normal"/>
    <w:pPr>
      <w:spacing w:after="150"/>
    </w:pPr>
  </w:style>
  <w:style w:type="paragraph" w:customStyle="1" w:styleId="add-on">
    <w:name w:val="add-on"/>
    <w:basedOn w:val="Normal"/>
    <w:pPr>
      <w:spacing w:after="150"/>
    </w:pPr>
  </w:style>
  <w:style w:type="paragraph" w:customStyle="1" w:styleId="active">
    <w:name w:val="active"/>
    <w:basedOn w:val="Normal"/>
    <w:pPr>
      <w:spacing w:after="150"/>
    </w:pPr>
  </w:style>
  <w:style w:type="paragraph" w:customStyle="1" w:styleId="control-label">
    <w:name w:val="control-label"/>
    <w:basedOn w:val="Normal"/>
    <w:pPr>
      <w:spacing w:after="150"/>
    </w:pPr>
  </w:style>
  <w:style w:type="paragraph" w:customStyle="1" w:styleId="controls">
    <w:name w:val="controls"/>
    <w:basedOn w:val="Normal"/>
    <w:pPr>
      <w:spacing w:after="150"/>
    </w:pPr>
  </w:style>
  <w:style w:type="paragraph" w:customStyle="1" w:styleId="divider">
    <w:name w:val="divider"/>
    <w:basedOn w:val="Normal"/>
    <w:pPr>
      <w:spacing w:after="150"/>
    </w:pPr>
  </w:style>
  <w:style w:type="paragraph" w:customStyle="1" w:styleId="brand">
    <w:name w:val="brand"/>
    <w:basedOn w:val="Normal"/>
    <w:pPr>
      <w:spacing w:after="150"/>
    </w:pPr>
  </w:style>
  <w:style w:type="paragraph" w:customStyle="1" w:styleId="divider-vertical">
    <w:name w:val="divider-vertical"/>
    <w:basedOn w:val="Normal"/>
    <w:pPr>
      <w:spacing w:after="150"/>
    </w:pPr>
  </w:style>
  <w:style w:type="paragraph" w:customStyle="1" w:styleId="search-query">
    <w:name w:val="search-query"/>
    <w:basedOn w:val="Normal"/>
    <w:pPr>
      <w:spacing w:after="150"/>
    </w:pPr>
  </w:style>
  <w:style w:type="paragraph" w:customStyle="1" w:styleId="btn-navbar">
    <w:name w:val="btn-navbar"/>
    <w:basedOn w:val="Normal"/>
    <w:pPr>
      <w:spacing w:after="150"/>
    </w:pPr>
  </w:style>
  <w:style w:type="paragraph" w:customStyle="1" w:styleId="caption">
    <w:name w:val="caption"/>
    <w:basedOn w:val="Normal"/>
    <w:pPr>
      <w:spacing w:after="150"/>
    </w:pPr>
  </w:style>
  <w:style w:type="paragraph" w:customStyle="1" w:styleId="bar-danger">
    <w:name w:val="bar-danger"/>
    <w:basedOn w:val="Normal"/>
    <w:pPr>
      <w:spacing w:after="150"/>
    </w:pPr>
  </w:style>
  <w:style w:type="paragraph" w:customStyle="1" w:styleId="bar-success">
    <w:name w:val="bar-success"/>
    <w:basedOn w:val="Normal"/>
    <w:pPr>
      <w:spacing w:after="150"/>
    </w:pPr>
  </w:style>
  <w:style w:type="paragraph" w:customStyle="1" w:styleId="bar-info">
    <w:name w:val="bar-info"/>
    <w:basedOn w:val="Normal"/>
    <w:pPr>
      <w:spacing w:after="150"/>
    </w:pPr>
  </w:style>
  <w:style w:type="paragraph" w:customStyle="1" w:styleId="bar-warning">
    <w:name w:val="bar-warning"/>
    <w:basedOn w:val="Normal"/>
    <w:pPr>
      <w:spacing w:after="150"/>
    </w:pPr>
  </w:style>
  <w:style w:type="paragraph" w:customStyle="1" w:styleId="accordion-toggle">
    <w:name w:val="accordion-toggle"/>
    <w:basedOn w:val="Normal"/>
    <w:pPr>
      <w:spacing w:after="150"/>
    </w:pPr>
  </w:style>
  <w:style w:type="paragraph" w:customStyle="1" w:styleId="item">
    <w:name w:val="item"/>
    <w:basedOn w:val="Normal"/>
    <w:pPr>
      <w:spacing w:after="150"/>
    </w:pPr>
  </w:style>
  <w:style w:type="paragraph" w:customStyle="1" w:styleId="next">
    <w:name w:val="next"/>
    <w:basedOn w:val="Normal"/>
    <w:pPr>
      <w:spacing w:after="150"/>
    </w:pPr>
  </w:style>
  <w:style w:type="paragraph" w:customStyle="1" w:styleId="prev">
    <w:name w:val="prev"/>
    <w:basedOn w:val="Normal"/>
    <w:pPr>
      <w:spacing w:after="150"/>
    </w:pPr>
  </w:style>
  <w:style w:type="paragraph" w:customStyle="1" w:styleId="bs-icon">
    <w:name w:val="bs-icon"/>
    <w:basedOn w:val="Normal"/>
    <w:pPr>
      <w:spacing w:after="150"/>
    </w:pPr>
  </w:style>
  <w:style w:type="paragraph" w:customStyle="1" w:styleId="small-bs-icon">
    <w:name w:val="small-bs-icon"/>
    <w:basedOn w:val="Normal"/>
    <w:pPr>
      <w:spacing w:after="150"/>
    </w:pPr>
  </w:style>
  <w:style w:type="paragraph" w:customStyle="1" w:styleId="mini-layout-body">
    <w:name w:val="mini-layout-body"/>
    <w:basedOn w:val="Normal"/>
    <w:pPr>
      <w:spacing w:after="150"/>
    </w:pPr>
  </w:style>
  <w:style w:type="paragraph" w:customStyle="1" w:styleId="popover-wrapper">
    <w:name w:val="popover-wrapper"/>
    <w:basedOn w:val="Normal"/>
    <w:pPr>
      <w:spacing w:after="150"/>
    </w:pPr>
  </w:style>
  <w:style w:type="paragraph" w:customStyle="1" w:styleId="popover-menu-wrapper">
    <w:name w:val="popover-menu-wrapper"/>
    <w:basedOn w:val="Normal"/>
    <w:pPr>
      <w:spacing w:after="150"/>
    </w:pPr>
  </w:style>
  <w:style w:type="paragraph" w:customStyle="1" w:styleId="toggle-all">
    <w:name w:val="toggle-all"/>
    <w:basedOn w:val="Normal"/>
    <w:pPr>
      <w:spacing w:after="150"/>
    </w:pPr>
  </w:style>
  <w:style w:type="paragraph" w:customStyle="1" w:styleId="handle">
    <w:name w:val="handle"/>
    <w:basedOn w:val="Normal"/>
    <w:pPr>
      <w:spacing w:after="150"/>
    </w:pPr>
  </w:style>
  <w:style w:type="paragraph" w:customStyle="1" w:styleId="js-hide">
    <w:name w:val="js-hide"/>
    <w:basedOn w:val="Normal"/>
    <w:pPr>
      <w:spacing w:after="150"/>
    </w:pPr>
  </w:style>
  <w:style w:type="paragraph" w:customStyle="1" w:styleId="icon-bar">
    <w:name w:val="icon-bar"/>
    <w:basedOn w:val="Normal"/>
    <w:pPr>
      <w:spacing w:after="150"/>
    </w:pPr>
  </w:style>
  <w:style w:type="paragraph" w:customStyle="1" w:styleId="form-item-name">
    <w:name w:val="form-item-name"/>
    <w:basedOn w:val="Normal"/>
    <w:pPr>
      <w:spacing w:after="150"/>
    </w:pPr>
  </w:style>
  <w:style w:type="paragraph" w:customStyle="1" w:styleId="visible-phone">
    <w:name w:val="visible-phone"/>
    <w:basedOn w:val="Normal"/>
    <w:pPr>
      <w:spacing w:after="150"/>
    </w:pPr>
    <w:rPr>
      <w:vanish/>
    </w:rPr>
  </w:style>
  <w:style w:type="paragraph" w:customStyle="1" w:styleId="visible-tablet">
    <w:name w:val="visible-tablet"/>
    <w:basedOn w:val="Normal"/>
    <w:pPr>
      <w:spacing w:after="150"/>
    </w:pPr>
    <w:rPr>
      <w:vanish/>
    </w:rPr>
  </w:style>
  <w:style w:type="paragraph" w:customStyle="1" w:styleId="hidden-desktop">
    <w:name w:val="hidden-desktop"/>
    <w:basedOn w:val="Normal"/>
    <w:pPr>
      <w:spacing w:after="150"/>
    </w:pPr>
    <w:rPr>
      <w:vanish/>
    </w:rPr>
  </w:style>
  <w:style w:type="character" w:customStyle="1" w:styleId="summary">
    <w:name w:val="summary"/>
    <w:basedOn w:val="DefaultParagraphFont"/>
  </w:style>
  <w:style w:type="character" w:customStyle="1" w:styleId="month">
    <w:name w:val="month"/>
    <w:basedOn w:val="DefaultParagraphFont"/>
  </w:style>
  <w:style w:type="character" w:customStyle="1" w:styleId="day">
    <w:name w:val="day"/>
    <w:basedOn w:val="DefaultParagraphFont"/>
  </w:style>
  <w:style w:type="character" w:customStyle="1" w:styleId="year">
    <w:name w:val="year"/>
    <w:basedOn w:val="DefaultParagraphFont"/>
  </w:style>
  <w:style w:type="paragraph" w:customStyle="1" w:styleId="grippie1">
    <w:name w:val="grippie1"/>
    <w:basedOn w:val="Normal"/>
    <w:pPr>
      <w:pBdr>
        <w:top w:val="single" w:sz="2" w:space="0" w:color="DDDDDD"/>
        <w:left w:val="single" w:sz="6" w:space="0" w:color="DDDDDD"/>
        <w:bottom w:val="single" w:sz="6" w:space="0" w:color="DDDDDD"/>
        <w:right w:val="single" w:sz="6" w:space="0" w:color="DDDDDD"/>
      </w:pBdr>
      <w:spacing w:after="150"/>
    </w:pPr>
  </w:style>
  <w:style w:type="paragraph" w:customStyle="1" w:styleId="handle1">
    <w:name w:val="handle1"/>
    <w:basedOn w:val="Normal"/>
    <w:pPr>
      <w:ind w:left="120" w:right="120"/>
    </w:pPr>
  </w:style>
  <w:style w:type="paragraph" w:customStyle="1" w:styleId="bar1">
    <w:name w:val="bar1"/>
    <w:basedOn w:val="Normal"/>
    <w:pPr>
      <w:pBdr>
        <w:top w:val="single" w:sz="6" w:space="0" w:color="666666"/>
        <w:left w:val="single" w:sz="6" w:space="0" w:color="666666"/>
        <w:bottom w:val="single" w:sz="6" w:space="0" w:color="666666"/>
        <w:right w:val="single" w:sz="6" w:space="0" w:color="666666"/>
      </w:pBdr>
      <w:shd w:val="clear" w:color="auto" w:fill="0E90D2"/>
      <w:ind w:left="48" w:right="48"/>
      <w:jc w:val="center"/>
    </w:pPr>
    <w:rPr>
      <w:color w:val="FFFFFF"/>
      <w:sz w:val="18"/>
      <w:szCs w:val="18"/>
    </w:rPr>
  </w:style>
  <w:style w:type="paragraph" w:customStyle="1" w:styleId="filled1">
    <w:name w:val="filled1"/>
    <w:basedOn w:val="Normal"/>
    <w:pPr>
      <w:shd w:val="clear" w:color="auto" w:fill="0072B9"/>
      <w:spacing w:after="150"/>
    </w:pPr>
  </w:style>
  <w:style w:type="paragraph" w:customStyle="1" w:styleId="throbber1">
    <w:name w:val="throbber1"/>
    <w:basedOn w:val="Normal"/>
    <w:pPr>
      <w:spacing w:before="30" w:after="30"/>
      <w:ind w:left="30" w:right="30"/>
    </w:pPr>
  </w:style>
  <w:style w:type="paragraph" w:customStyle="1" w:styleId="message1">
    <w:name w:val="message1"/>
    <w:basedOn w:val="Normal"/>
    <w:pPr>
      <w:spacing w:after="150"/>
    </w:pPr>
  </w:style>
  <w:style w:type="paragraph" w:customStyle="1" w:styleId="throbber2">
    <w:name w:val="throbber2"/>
    <w:basedOn w:val="Normal"/>
    <w:pPr>
      <w:ind w:left="30" w:right="30"/>
    </w:pPr>
  </w:style>
  <w:style w:type="paragraph" w:customStyle="1" w:styleId="fieldset-wrapper1">
    <w:name w:val="fieldset-wrapper1"/>
    <w:basedOn w:val="Normal"/>
    <w:pPr>
      <w:spacing w:after="150"/>
    </w:pPr>
  </w:style>
  <w:style w:type="paragraph" w:customStyle="1" w:styleId="js-hide1">
    <w:name w:val="js-hide1"/>
    <w:basedOn w:val="Normal"/>
    <w:pPr>
      <w:spacing w:after="150"/>
    </w:pPr>
    <w:rPr>
      <w:vanish/>
    </w:rPr>
  </w:style>
  <w:style w:type="paragraph" w:customStyle="1" w:styleId="error1">
    <w:name w:val="error1"/>
    <w:basedOn w:val="Normal"/>
    <w:pPr>
      <w:spacing w:after="150"/>
    </w:pPr>
    <w:rPr>
      <w:color w:val="333333"/>
    </w:rPr>
  </w:style>
  <w:style w:type="paragraph" w:customStyle="1" w:styleId="title1">
    <w:name w:val="title1"/>
    <w:basedOn w:val="Normal"/>
    <w:pPr>
      <w:spacing w:after="150"/>
    </w:pPr>
    <w:rPr>
      <w:b/>
      <w:bCs/>
    </w:rPr>
  </w:style>
  <w:style w:type="paragraph" w:customStyle="1" w:styleId="form-item1">
    <w:name w:val="form-item1"/>
    <w:basedOn w:val="Normal"/>
  </w:style>
  <w:style w:type="paragraph" w:customStyle="1" w:styleId="form-item2">
    <w:name w:val="form-item2"/>
    <w:basedOn w:val="Normal"/>
  </w:style>
  <w:style w:type="paragraph" w:customStyle="1" w:styleId="description1">
    <w:name w:val="description1"/>
    <w:basedOn w:val="Normal"/>
    <w:pPr>
      <w:spacing w:after="150"/>
    </w:pPr>
    <w:rPr>
      <w:sz w:val="20"/>
      <w:szCs w:val="20"/>
    </w:rPr>
  </w:style>
  <w:style w:type="paragraph" w:customStyle="1" w:styleId="form-item3">
    <w:name w:val="form-item3"/>
    <w:basedOn w:val="Normal"/>
    <w:pPr>
      <w:spacing w:before="96" w:after="96"/>
    </w:pPr>
  </w:style>
  <w:style w:type="paragraph" w:customStyle="1" w:styleId="form-item4">
    <w:name w:val="form-item4"/>
    <w:basedOn w:val="Normal"/>
    <w:pPr>
      <w:spacing w:before="96" w:after="96"/>
    </w:pPr>
  </w:style>
  <w:style w:type="paragraph" w:customStyle="1" w:styleId="description2">
    <w:name w:val="description2"/>
    <w:basedOn w:val="Normal"/>
    <w:pPr>
      <w:spacing w:after="150"/>
      <w:ind w:left="576"/>
    </w:pPr>
  </w:style>
  <w:style w:type="paragraph" w:customStyle="1" w:styleId="description3">
    <w:name w:val="description3"/>
    <w:basedOn w:val="Normal"/>
    <w:pPr>
      <w:spacing w:after="150"/>
      <w:ind w:left="576"/>
    </w:pPr>
  </w:style>
  <w:style w:type="paragraph" w:customStyle="1" w:styleId="pager1">
    <w:name w:val="pager1"/>
    <w:basedOn w:val="Normal"/>
    <w:pPr>
      <w:spacing w:before="300" w:after="300"/>
      <w:jc w:val="center"/>
    </w:pPr>
  </w:style>
  <w:style w:type="character" w:customStyle="1" w:styleId="summary1">
    <w:name w:val="summary1"/>
    <w:basedOn w:val="DefaultParagraphFont"/>
    <w:rPr>
      <w:color w:val="999999"/>
      <w:sz w:val="22"/>
      <w:szCs w:val="22"/>
    </w:rPr>
  </w:style>
  <w:style w:type="paragraph" w:customStyle="1" w:styleId="form-item5">
    <w:name w:val="form-item5"/>
    <w:basedOn w:val="Normal"/>
  </w:style>
  <w:style w:type="paragraph" w:customStyle="1" w:styleId="description4">
    <w:name w:val="description4"/>
    <w:basedOn w:val="Normal"/>
    <w:pPr>
      <w:spacing w:after="150"/>
    </w:pPr>
  </w:style>
  <w:style w:type="paragraph" w:customStyle="1" w:styleId="date-spacer1">
    <w:name w:val="date-spacer1"/>
    <w:basedOn w:val="Normal"/>
    <w:pPr>
      <w:spacing w:after="150"/>
      <w:ind w:left="-75"/>
    </w:pPr>
  </w:style>
  <w:style w:type="paragraph" w:customStyle="1" w:styleId="form-item6">
    <w:name w:val="form-item6"/>
    <w:basedOn w:val="Normal"/>
  </w:style>
  <w:style w:type="paragraph" w:customStyle="1" w:styleId="date-padding1">
    <w:name w:val="date-padding1"/>
    <w:basedOn w:val="Normal"/>
    <w:pPr>
      <w:spacing w:after="150"/>
    </w:pPr>
  </w:style>
  <w:style w:type="paragraph" w:customStyle="1" w:styleId="date-padding2">
    <w:name w:val="date-padding2"/>
    <w:basedOn w:val="Normal"/>
    <w:pPr>
      <w:spacing w:after="150"/>
    </w:pPr>
  </w:style>
  <w:style w:type="paragraph" w:customStyle="1" w:styleId="form-type-checkbox1">
    <w:name w:val="form-type-checkbox1"/>
    <w:basedOn w:val="Normal"/>
    <w:pPr>
      <w:spacing w:after="150"/>
    </w:pPr>
  </w:style>
  <w:style w:type="paragraph" w:customStyle="1" w:styleId="form-type-selectclasshour1">
    <w:name w:val="form-type-select[class$=hour]1"/>
    <w:basedOn w:val="Normal"/>
    <w:pPr>
      <w:spacing w:after="150"/>
      <w:ind w:left="180"/>
    </w:pPr>
  </w:style>
  <w:style w:type="paragraph" w:customStyle="1" w:styleId="date-format-delete1">
    <w:name w:val="date-format-delete1"/>
    <w:basedOn w:val="Normal"/>
    <w:pPr>
      <w:spacing w:before="432" w:after="150"/>
      <w:ind w:left="360"/>
    </w:pPr>
  </w:style>
  <w:style w:type="paragraph" w:customStyle="1" w:styleId="date-format-type1">
    <w:name w:val="date-format-type1"/>
    <w:basedOn w:val="Normal"/>
    <w:pPr>
      <w:spacing w:after="150"/>
    </w:pPr>
  </w:style>
  <w:style w:type="paragraph" w:customStyle="1" w:styleId="select-container1">
    <w:name w:val="select-container1"/>
    <w:basedOn w:val="Normal"/>
    <w:pPr>
      <w:spacing w:after="150"/>
    </w:pPr>
  </w:style>
  <w:style w:type="character" w:customStyle="1" w:styleId="month1">
    <w:name w:val="month1"/>
    <w:basedOn w:val="DefaultParagraphFont"/>
    <w:rPr>
      <w:caps/>
      <w:vanish w:val="0"/>
      <w:webHidden w:val="0"/>
      <w:color w:val="FFFFFF"/>
      <w:sz w:val="22"/>
      <w:szCs w:val="22"/>
      <w:shd w:val="clear" w:color="auto" w:fill="B5BEBE"/>
      <w:specVanish w:val="0"/>
    </w:rPr>
  </w:style>
  <w:style w:type="character" w:customStyle="1" w:styleId="day1">
    <w:name w:val="day1"/>
    <w:basedOn w:val="DefaultParagraphFont"/>
    <w:rPr>
      <w:b/>
      <w:bCs/>
      <w:vanish w:val="0"/>
      <w:webHidden w:val="0"/>
      <w:sz w:val="48"/>
      <w:szCs w:val="48"/>
      <w:specVanish w:val="0"/>
    </w:rPr>
  </w:style>
  <w:style w:type="character" w:customStyle="1" w:styleId="year1">
    <w:name w:val="year1"/>
    <w:basedOn w:val="DefaultParagraphFont"/>
    <w:rPr>
      <w:vanish w:val="0"/>
      <w:webHidden w:val="0"/>
      <w:sz w:val="22"/>
      <w:szCs w:val="22"/>
      <w:specVanish w:val="0"/>
    </w:rPr>
  </w:style>
  <w:style w:type="paragraph" w:customStyle="1" w:styleId="form-type-checkbox2">
    <w:name w:val="form-type-checkbox2"/>
    <w:basedOn w:val="Normal"/>
    <w:pPr>
      <w:spacing w:after="150"/>
      <w:ind w:right="144"/>
    </w:p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field-label1">
    <w:name w:val="field-label1"/>
    <w:basedOn w:val="Normal"/>
    <w:pPr>
      <w:spacing w:after="150"/>
    </w:pPr>
    <w:rPr>
      <w:b/>
      <w:bCs/>
    </w:rPr>
  </w:style>
  <w:style w:type="paragraph" w:customStyle="1" w:styleId="field-multiple-table1">
    <w:name w:val="field-multiple-table1"/>
    <w:basedOn w:val="Normal"/>
  </w:style>
  <w:style w:type="paragraph" w:customStyle="1" w:styleId="field-add-more-submit1">
    <w:name w:val="field-add-more-submit1"/>
    <w:basedOn w:val="Normal"/>
    <w:pPr>
      <w:spacing w:before="120"/>
    </w:pPr>
  </w:style>
  <w:style w:type="paragraph" w:customStyle="1" w:styleId="node1">
    <w:name w:val="node1"/>
    <w:basedOn w:val="Normal"/>
    <w:pPr>
      <w:shd w:val="clear" w:color="auto" w:fill="FFFFEA"/>
      <w:spacing w:after="150"/>
    </w:pPr>
  </w:style>
  <w:style w:type="paragraph" w:customStyle="1" w:styleId="title2">
    <w:name w:val="title2"/>
    <w:basedOn w:val="Normal"/>
    <w:pPr>
      <w:spacing w:after="150"/>
    </w:pPr>
    <w:rPr>
      <w:sz w:val="29"/>
      <w:szCs w:val="29"/>
    </w:rPr>
  </w:style>
  <w:style w:type="paragraph" w:customStyle="1" w:styleId="search-snippet-info1">
    <w:name w:val="search-snippet-info1"/>
    <w:basedOn w:val="Normal"/>
    <w:pPr>
      <w:spacing w:after="150"/>
    </w:pPr>
  </w:style>
  <w:style w:type="paragraph" w:customStyle="1" w:styleId="search-info1">
    <w:name w:val="search-info1"/>
    <w:basedOn w:val="Normal"/>
    <w:pPr>
      <w:spacing w:after="150"/>
    </w:pPr>
    <w:rPr>
      <w:sz w:val="20"/>
      <w:szCs w:val="20"/>
    </w:rPr>
  </w:style>
  <w:style w:type="paragraph" w:customStyle="1" w:styleId="criterion1">
    <w:name w:val="criterion1"/>
    <w:basedOn w:val="Normal"/>
    <w:pPr>
      <w:spacing w:after="150"/>
      <w:ind w:right="480"/>
    </w:pPr>
  </w:style>
  <w:style w:type="paragraph" w:customStyle="1" w:styleId="action1">
    <w:name w:val="action1"/>
    <w:basedOn w:val="Normal"/>
    <w:pPr>
      <w:spacing w:after="150"/>
    </w:pPr>
  </w:style>
  <w:style w:type="paragraph" w:customStyle="1" w:styleId="form-item7">
    <w:name w:val="form-item7"/>
    <w:basedOn w:val="Normal"/>
  </w:style>
  <w:style w:type="paragraph" w:customStyle="1" w:styleId="form-item8">
    <w:name w:val="form-item8"/>
    <w:basedOn w:val="Normal"/>
  </w:style>
  <w:style w:type="paragraph" w:customStyle="1" w:styleId="form-item-name1">
    <w:name w:val="form-item-name1"/>
    <w:basedOn w:val="Normal"/>
    <w:pPr>
      <w:spacing w:after="150"/>
      <w:ind w:right="240"/>
    </w:pPr>
  </w:style>
  <w:style w:type="paragraph" w:customStyle="1" w:styleId="user-picture1">
    <w:name w:val="user-picture1"/>
    <w:basedOn w:val="Normal"/>
    <w:pPr>
      <w:spacing w:after="240"/>
      <w:ind w:right="240"/>
    </w:pPr>
  </w:style>
  <w:style w:type="paragraph" w:customStyle="1" w:styleId="views-exposed-widget1">
    <w:name w:val="views-exposed-widget1"/>
    <w:basedOn w:val="Normal"/>
    <w:pPr>
      <w:spacing w:after="150"/>
    </w:pPr>
  </w:style>
  <w:style w:type="paragraph" w:customStyle="1" w:styleId="form-submit1">
    <w:name w:val="form-submit1"/>
    <w:basedOn w:val="Normal"/>
    <w:pPr>
      <w:spacing w:before="384"/>
    </w:pPr>
  </w:style>
  <w:style w:type="paragraph" w:customStyle="1" w:styleId="form-item9">
    <w:name w:val="form-item9"/>
    <w:basedOn w:val="Normal"/>
  </w:style>
  <w:style w:type="paragraph" w:customStyle="1" w:styleId="form-submit2">
    <w:name w:val="form-submit2"/>
    <w:basedOn w:val="Normal"/>
  </w:style>
  <w:style w:type="paragraph" w:customStyle="1" w:styleId="container1">
    <w:name w:val="container1"/>
    <w:basedOn w:val="Normal"/>
    <w:pPr>
      <w:spacing w:after="150"/>
    </w:pPr>
  </w:style>
  <w:style w:type="paragraph" w:customStyle="1" w:styleId="container2">
    <w:name w:val="container2"/>
    <w:basedOn w:val="Normal"/>
    <w:pPr>
      <w:spacing w:after="150"/>
    </w:pPr>
  </w:style>
  <w:style w:type="paragraph" w:customStyle="1" w:styleId="container3">
    <w:name w:val="container3"/>
    <w:basedOn w:val="Normal"/>
    <w:pPr>
      <w:spacing w:after="150"/>
    </w:pPr>
  </w:style>
  <w:style w:type="paragraph" w:customStyle="1" w:styleId="span121">
    <w:name w:val="span121"/>
    <w:basedOn w:val="Normal"/>
    <w:pPr>
      <w:spacing w:after="150"/>
    </w:pPr>
  </w:style>
  <w:style w:type="paragraph" w:customStyle="1" w:styleId="span111">
    <w:name w:val="span111"/>
    <w:basedOn w:val="Normal"/>
    <w:pPr>
      <w:spacing w:after="150"/>
    </w:pPr>
  </w:style>
  <w:style w:type="paragraph" w:customStyle="1" w:styleId="span101">
    <w:name w:val="span101"/>
    <w:basedOn w:val="Normal"/>
    <w:pPr>
      <w:spacing w:after="150"/>
    </w:pPr>
  </w:style>
  <w:style w:type="paragraph" w:customStyle="1" w:styleId="span91">
    <w:name w:val="span91"/>
    <w:basedOn w:val="Normal"/>
    <w:pPr>
      <w:spacing w:after="150"/>
    </w:pPr>
  </w:style>
  <w:style w:type="paragraph" w:customStyle="1" w:styleId="span81">
    <w:name w:val="span81"/>
    <w:basedOn w:val="Normal"/>
    <w:pPr>
      <w:spacing w:after="150"/>
    </w:pPr>
  </w:style>
  <w:style w:type="paragraph" w:customStyle="1" w:styleId="span71">
    <w:name w:val="span71"/>
    <w:basedOn w:val="Normal"/>
    <w:pPr>
      <w:spacing w:after="150"/>
    </w:pPr>
  </w:style>
  <w:style w:type="paragraph" w:customStyle="1" w:styleId="span61">
    <w:name w:val="span61"/>
    <w:basedOn w:val="Normal"/>
    <w:pPr>
      <w:spacing w:after="150"/>
    </w:pPr>
  </w:style>
  <w:style w:type="paragraph" w:customStyle="1" w:styleId="span51">
    <w:name w:val="span51"/>
    <w:basedOn w:val="Normal"/>
    <w:pPr>
      <w:spacing w:after="150"/>
    </w:pPr>
  </w:style>
  <w:style w:type="paragraph" w:customStyle="1" w:styleId="span41">
    <w:name w:val="span41"/>
    <w:basedOn w:val="Normal"/>
    <w:pPr>
      <w:spacing w:after="150"/>
    </w:pPr>
  </w:style>
  <w:style w:type="paragraph" w:customStyle="1" w:styleId="span31">
    <w:name w:val="span31"/>
    <w:basedOn w:val="Normal"/>
    <w:pPr>
      <w:spacing w:after="150"/>
    </w:pPr>
  </w:style>
  <w:style w:type="paragraph" w:customStyle="1" w:styleId="span25">
    <w:name w:val="span25"/>
    <w:basedOn w:val="Normal"/>
    <w:pPr>
      <w:spacing w:after="150"/>
    </w:pPr>
  </w:style>
  <w:style w:type="paragraph" w:customStyle="1" w:styleId="span110">
    <w:name w:val="span110"/>
    <w:basedOn w:val="Normal"/>
    <w:pPr>
      <w:spacing w:after="150"/>
    </w:pPr>
  </w:style>
  <w:style w:type="paragraph" w:customStyle="1" w:styleId="offset121">
    <w:name w:val="offset121"/>
    <w:basedOn w:val="Normal"/>
    <w:pPr>
      <w:spacing w:after="150"/>
      <w:ind w:left="27429"/>
    </w:pPr>
  </w:style>
  <w:style w:type="paragraph" w:customStyle="1" w:styleId="offset111">
    <w:name w:val="offset111"/>
    <w:basedOn w:val="Normal"/>
    <w:pPr>
      <w:spacing w:after="150"/>
      <w:ind w:left="25128"/>
    </w:pPr>
  </w:style>
  <w:style w:type="paragraph" w:customStyle="1" w:styleId="offset101">
    <w:name w:val="offset101"/>
    <w:basedOn w:val="Normal"/>
    <w:pPr>
      <w:spacing w:after="150"/>
      <w:ind w:left="22948"/>
    </w:pPr>
  </w:style>
  <w:style w:type="paragraph" w:customStyle="1" w:styleId="offset91">
    <w:name w:val="offset91"/>
    <w:basedOn w:val="Normal"/>
    <w:pPr>
      <w:spacing w:after="150"/>
      <w:ind w:left="20647"/>
    </w:pPr>
  </w:style>
  <w:style w:type="paragraph" w:customStyle="1" w:styleId="offset81">
    <w:name w:val="offset81"/>
    <w:basedOn w:val="Normal"/>
    <w:pPr>
      <w:spacing w:after="150"/>
      <w:ind w:left="18468"/>
    </w:pPr>
  </w:style>
  <w:style w:type="paragraph" w:customStyle="1" w:styleId="offset71">
    <w:name w:val="offset71"/>
    <w:basedOn w:val="Normal"/>
    <w:pPr>
      <w:spacing w:after="150"/>
      <w:ind w:left="16166"/>
    </w:pPr>
  </w:style>
  <w:style w:type="paragraph" w:customStyle="1" w:styleId="offset61">
    <w:name w:val="offset61"/>
    <w:basedOn w:val="Normal"/>
    <w:pPr>
      <w:spacing w:after="150"/>
      <w:ind w:left="13987"/>
    </w:pPr>
  </w:style>
  <w:style w:type="paragraph" w:customStyle="1" w:styleId="offset51">
    <w:name w:val="offset51"/>
    <w:basedOn w:val="Normal"/>
    <w:pPr>
      <w:spacing w:after="150"/>
      <w:ind w:left="11685"/>
    </w:pPr>
  </w:style>
  <w:style w:type="paragraph" w:customStyle="1" w:styleId="offset41">
    <w:name w:val="offset41"/>
    <w:basedOn w:val="Normal"/>
    <w:pPr>
      <w:spacing w:after="150"/>
      <w:ind w:left="9506"/>
    </w:pPr>
  </w:style>
  <w:style w:type="paragraph" w:customStyle="1" w:styleId="offset31">
    <w:name w:val="offset31"/>
    <w:basedOn w:val="Normal"/>
    <w:pPr>
      <w:spacing w:after="150"/>
      <w:ind w:left="7204"/>
    </w:pPr>
  </w:style>
  <w:style w:type="paragraph" w:customStyle="1" w:styleId="offset21">
    <w:name w:val="offset21"/>
    <w:basedOn w:val="Normal"/>
    <w:pPr>
      <w:spacing w:after="150"/>
      <w:ind w:left="5025"/>
    </w:pPr>
  </w:style>
  <w:style w:type="paragraph" w:customStyle="1" w:styleId="offset13">
    <w:name w:val="offset13"/>
    <w:basedOn w:val="Normal"/>
    <w:pPr>
      <w:spacing w:after="150"/>
      <w:ind w:left="2724"/>
    </w:pPr>
  </w:style>
  <w:style w:type="paragraph" w:customStyle="1" w:styleId="uneditable-input1">
    <w:name w:val="uneditable-input1"/>
    <w:basedOn w:val="Normal"/>
    <w:pPr>
      <w:shd w:val="clear" w:color="auto" w:fill="FCFCFC"/>
      <w:textAlignment w:val="top"/>
    </w:pPr>
    <w:rPr>
      <w:color w:val="999999"/>
      <w:sz w:val="21"/>
      <w:szCs w:val="21"/>
    </w:rPr>
  </w:style>
  <w:style w:type="paragraph" w:customStyle="1" w:styleId="uneditable-input2">
    <w:name w:val="uneditable-input2"/>
    <w:basedOn w:val="Normal"/>
    <w:pPr>
      <w:shd w:val="clear" w:color="auto" w:fill="FCFCFC"/>
      <w:textAlignment w:val="top"/>
    </w:pPr>
    <w:rPr>
      <w:color w:val="999999"/>
      <w:sz w:val="21"/>
      <w:szCs w:val="21"/>
    </w:rPr>
  </w:style>
  <w:style w:type="paragraph" w:customStyle="1" w:styleId="add-on1">
    <w:name w:val="add-on1"/>
    <w:basedOn w:val="Normal"/>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jc w:val="center"/>
      <w:textAlignment w:val="top"/>
    </w:pPr>
    <w:rPr>
      <w:sz w:val="21"/>
      <w:szCs w:val="21"/>
    </w:rPr>
  </w:style>
  <w:style w:type="paragraph" w:customStyle="1" w:styleId="add-on2">
    <w:name w:val="add-on2"/>
    <w:basedOn w:val="Normal"/>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right="-15"/>
      <w:jc w:val="center"/>
      <w:textAlignment w:val="top"/>
    </w:pPr>
    <w:rPr>
      <w:sz w:val="21"/>
      <w:szCs w:val="21"/>
    </w:rPr>
  </w:style>
  <w:style w:type="paragraph" w:customStyle="1" w:styleId="btn1">
    <w:name w:val="btn1"/>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ind w:left="-15"/>
      <w:jc w:val="center"/>
      <w:textAlignment w:val="top"/>
    </w:pPr>
    <w:rPr>
      <w:color w:val="333333"/>
      <w:sz w:val="21"/>
      <w:szCs w:val="21"/>
    </w:rPr>
  </w:style>
  <w:style w:type="paragraph" w:customStyle="1" w:styleId="btn2">
    <w:name w:val="btn2"/>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ind w:left="-15" w:right="-15"/>
      <w:jc w:val="center"/>
      <w:textAlignment w:val="top"/>
    </w:pPr>
    <w:rPr>
      <w:color w:val="333333"/>
      <w:sz w:val="21"/>
      <w:szCs w:val="21"/>
    </w:rPr>
  </w:style>
  <w:style w:type="paragraph" w:customStyle="1" w:styleId="active1">
    <w:name w:val="active1"/>
    <w:basedOn w:val="Normal"/>
    <w:pPr>
      <w:shd w:val="clear" w:color="auto" w:fill="A9DBA9"/>
      <w:spacing w:after="150"/>
    </w:pPr>
  </w:style>
  <w:style w:type="paragraph" w:customStyle="1" w:styleId="active2">
    <w:name w:val="active2"/>
    <w:basedOn w:val="Normal"/>
    <w:pPr>
      <w:shd w:val="clear" w:color="auto" w:fill="A9DBA9"/>
      <w:spacing w:after="150"/>
    </w:pPr>
  </w:style>
  <w:style w:type="paragraph" w:customStyle="1" w:styleId="help-inline1">
    <w:name w:val="help-inline1"/>
    <w:basedOn w:val="Normal"/>
    <w:pPr>
      <w:textAlignment w:val="center"/>
    </w:pPr>
    <w:rPr>
      <w:color w:val="595959"/>
    </w:rPr>
  </w:style>
  <w:style w:type="paragraph" w:customStyle="1" w:styleId="uneditable-input3">
    <w:name w:val="uneditable-input3"/>
    <w:basedOn w:val="Normal"/>
    <w:pPr>
      <w:shd w:val="clear" w:color="auto" w:fill="FCFCFC"/>
      <w:textAlignment w:val="center"/>
    </w:pPr>
    <w:rPr>
      <w:color w:val="999999"/>
    </w:rPr>
  </w:style>
  <w:style w:type="paragraph" w:customStyle="1" w:styleId="input-prepend1">
    <w:name w:val="input-prepend1"/>
    <w:basedOn w:val="Normal"/>
    <w:pPr>
      <w:textAlignment w:val="center"/>
    </w:pPr>
    <w:rPr>
      <w:sz w:val="2"/>
      <w:szCs w:val="2"/>
    </w:rPr>
  </w:style>
  <w:style w:type="paragraph" w:customStyle="1" w:styleId="input-append1">
    <w:name w:val="input-append1"/>
    <w:basedOn w:val="Normal"/>
    <w:pPr>
      <w:textAlignment w:val="center"/>
    </w:pPr>
    <w:rPr>
      <w:sz w:val="2"/>
      <w:szCs w:val="2"/>
    </w:rPr>
  </w:style>
  <w:style w:type="paragraph" w:customStyle="1" w:styleId="help-inline2">
    <w:name w:val="help-inline2"/>
    <w:basedOn w:val="Normal"/>
    <w:pPr>
      <w:textAlignment w:val="center"/>
    </w:pPr>
    <w:rPr>
      <w:color w:val="595959"/>
    </w:rPr>
  </w:style>
  <w:style w:type="paragraph" w:customStyle="1" w:styleId="uneditable-input4">
    <w:name w:val="uneditable-input4"/>
    <w:basedOn w:val="Normal"/>
    <w:pPr>
      <w:shd w:val="clear" w:color="auto" w:fill="FCFCFC"/>
      <w:textAlignment w:val="center"/>
    </w:pPr>
    <w:rPr>
      <w:color w:val="999999"/>
    </w:rPr>
  </w:style>
  <w:style w:type="paragraph" w:customStyle="1" w:styleId="input-prepend2">
    <w:name w:val="input-prepend2"/>
    <w:basedOn w:val="Normal"/>
    <w:pPr>
      <w:textAlignment w:val="center"/>
    </w:pPr>
    <w:rPr>
      <w:sz w:val="2"/>
      <w:szCs w:val="2"/>
    </w:rPr>
  </w:style>
  <w:style w:type="paragraph" w:customStyle="1" w:styleId="input-append2">
    <w:name w:val="input-append2"/>
    <w:basedOn w:val="Normal"/>
    <w:pPr>
      <w:textAlignment w:val="center"/>
    </w:pPr>
    <w:rPr>
      <w:sz w:val="2"/>
      <w:szCs w:val="2"/>
    </w:rPr>
  </w:style>
  <w:style w:type="paragraph" w:customStyle="1" w:styleId="help-inline3">
    <w:name w:val="help-inline3"/>
    <w:basedOn w:val="Normal"/>
    <w:pPr>
      <w:textAlignment w:val="center"/>
    </w:pPr>
    <w:rPr>
      <w:color w:val="595959"/>
    </w:rPr>
  </w:style>
  <w:style w:type="paragraph" w:customStyle="1" w:styleId="uneditable-input5">
    <w:name w:val="uneditable-input5"/>
    <w:basedOn w:val="Normal"/>
    <w:pPr>
      <w:shd w:val="clear" w:color="auto" w:fill="FCFCFC"/>
      <w:textAlignment w:val="center"/>
    </w:pPr>
    <w:rPr>
      <w:color w:val="999999"/>
    </w:rPr>
  </w:style>
  <w:style w:type="paragraph" w:customStyle="1" w:styleId="input-prepend3">
    <w:name w:val="input-prepend3"/>
    <w:basedOn w:val="Normal"/>
    <w:pPr>
      <w:textAlignment w:val="center"/>
    </w:pPr>
    <w:rPr>
      <w:sz w:val="2"/>
      <w:szCs w:val="2"/>
    </w:rPr>
  </w:style>
  <w:style w:type="paragraph" w:customStyle="1" w:styleId="input-append3">
    <w:name w:val="input-append3"/>
    <w:basedOn w:val="Normal"/>
    <w:pPr>
      <w:textAlignment w:val="center"/>
    </w:pPr>
    <w:rPr>
      <w:sz w:val="2"/>
      <w:szCs w:val="2"/>
    </w:rPr>
  </w:style>
  <w:style w:type="paragraph" w:customStyle="1" w:styleId="hide1">
    <w:name w:val="hide1"/>
    <w:basedOn w:val="Normal"/>
    <w:pPr>
      <w:spacing w:after="150"/>
    </w:pPr>
    <w:rPr>
      <w:vanish/>
    </w:rPr>
  </w:style>
  <w:style w:type="paragraph" w:customStyle="1" w:styleId="hide2">
    <w:name w:val="hide2"/>
    <w:basedOn w:val="Normal"/>
    <w:pPr>
      <w:spacing w:after="150"/>
    </w:pPr>
    <w:rPr>
      <w:vanish/>
    </w:rPr>
  </w:style>
  <w:style w:type="paragraph" w:customStyle="1" w:styleId="hide3">
    <w:name w:val="hide3"/>
    <w:basedOn w:val="Normal"/>
    <w:pPr>
      <w:spacing w:after="150"/>
    </w:pPr>
    <w:rPr>
      <w:vanish/>
    </w:rPr>
  </w:style>
  <w:style w:type="paragraph" w:customStyle="1" w:styleId="radio1">
    <w:name w:val="radio1"/>
    <w:basedOn w:val="Normal"/>
    <w:pPr>
      <w:textAlignment w:val="center"/>
    </w:pPr>
  </w:style>
  <w:style w:type="paragraph" w:customStyle="1" w:styleId="checkbox1">
    <w:name w:val="checkbox1"/>
    <w:basedOn w:val="Normal"/>
    <w:pPr>
      <w:textAlignment w:val="center"/>
    </w:pPr>
  </w:style>
  <w:style w:type="paragraph" w:customStyle="1" w:styleId="radio2">
    <w:name w:val="radio2"/>
    <w:basedOn w:val="Normal"/>
    <w:pPr>
      <w:textAlignment w:val="center"/>
    </w:pPr>
  </w:style>
  <w:style w:type="paragraph" w:customStyle="1" w:styleId="checkbox2">
    <w:name w:val="checkbox2"/>
    <w:basedOn w:val="Normal"/>
    <w:pPr>
      <w:textAlignment w:val="center"/>
    </w:pPr>
  </w:style>
  <w:style w:type="paragraph" w:customStyle="1" w:styleId="control-group1">
    <w:name w:val="control-group1"/>
    <w:basedOn w:val="Normal"/>
    <w:pPr>
      <w:spacing w:after="300"/>
    </w:pPr>
  </w:style>
  <w:style w:type="paragraph" w:customStyle="1" w:styleId="control-label1">
    <w:name w:val="control-label1"/>
    <w:basedOn w:val="Normal"/>
    <w:pPr>
      <w:spacing w:after="150"/>
      <w:jc w:val="right"/>
    </w:pPr>
  </w:style>
  <w:style w:type="paragraph" w:customStyle="1" w:styleId="controls1">
    <w:name w:val="controls1"/>
    <w:basedOn w:val="Normal"/>
    <w:pPr>
      <w:spacing w:after="150"/>
      <w:ind w:left="2400"/>
    </w:pPr>
  </w:style>
  <w:style w:type="paragraph" w:customStyle="1" w:styleId="help-block1">
    <w:name w:val="help-block1"/>
    <w:basedOn w:val="Normal"/>
    <w:pPr>
      <w:spacing w:before="150"/>
    </w:pPr>
    <w:rPr>
      <w:color w:val="595959"/>
    </w:rPr>
  </w:style>
  <w:style w:type="paragraph" w:customStyle="1" w:styleId="form-actions1">
    <w:name w:val="form-actions1"/>
    <w:basedOn w:val="Normal"/>
    <w:pPr>
      <w:pBdr>
        <w:top w:val="single" w:sz="6" w:space="14" w:color="E5E5E5"/>
      </w:pBdr>
      <w:shd w:val="clear" w:color="auto" w:fill="F5F5F5"/>
      <w:spacing w:before="300" w:after="300"/>
    </w:pPr>
  </w:style>
  <w:style w:type="paragraph" w:customStyle="1" w:styleId="span112">
    <w:name w:val="span112"/>
    <w:basedOn w:val="Normal"/>
    <w:pPr>
      <w:spacing w:after="150"/>
    </w:pPr>
  </w:style>
  <w:style w:type="paragraph" w:customStyle="1" w:styleId="span26">
    <w:name w:val="span26"/>
    <w:basedOn w:val="Normal"/>
    <w:pPr>
      <w:spacing w:after="150"/>
    </w:pPr>
  </w:style>
  <w:style w:type="paragraph" w:customStyle="1" w:styleId="span32">
    <w:name w:val="span32"/>
    <w:basedOn w:val="Normal"/>
    <w:pPr>
      <w:spacing w:after="150"/>
    </w:pPr>
  </w:style>
  <w:style w:type="paragraph" w:customStyle="1" w:styleId="span42">
    <w:name w:val="span42"/>
    <w:basedOn w:val="Normal"/>
    <w:pPr>
      <w:spacing w:after="150"/>
    </w:pPr>
  </w:style>
  <w:style w:type="paragraph" w:customStyle="1" w:styleId="span52">
    <w:name w:val="span52"/>
    <w:basedOn w:val="Normal"/>
    <w:pPr>
      <w:spacing w:after="150"/>
    </w:pPr>
  </w:style>
  <w:style w:type="paragraph" w:customStyle="1" w:styleId="span62">
    <w:name w:val="span62"/>
    <w:basedOn w:val="Normal"/>
    <w:pPr>
      <w:spacing w:after="150"/>
    </w:pPr>
  </w:style>
  <w:style w:type="paragraph" w:customStyle="1" w:styleId="span72">
    <w:name w:val="span72"/>
    <w:basedOn w:val="Normal"/>
    <w:pPr>
      <w:spacing w:after="150"/>
    </w:pPr>
  </w:style>
  <w:style w:type="paragraph" w:customStyle="1" w:styleId="span82">
    <w:name w:val="span82"/>
    <w:basedOn w:val="Normal"/>
    <w:pPr>
      <w:spacing w:after="150"/>
    </w:pPr>
  </w:style>
  <w:style w:type="paragraph" w:customStyle="1" w:styleId="span92">
    <w:name w:val="span92"/>
    <w:basedOn w:val="Normal"/>
    <w:pPr>
      <w:spacing w:after="150"/>
    </w:pPr>
  </w:style>
  <w:style w:type="paragraph" w:customStyle="1" w:styleId="span102">
    <w:name w:val="span102"/>
    <w:basedOn w:val="Normal"/>
    <w:pPr>
      <w:spacing w:after="150"/>
    </w:pPr>
  </w:style>
  <w:style w:type="paragraph" w:customStyle="1" w:styleId="span113">
    <w:name w:val="span113"/>
    <w:basedOn w:val="Normal"/>
    <w:pPr>
      <w:spacing w:after="150"/>
    </w:pPr>
  </w:style>
  <w:style w:type="paragraph" w:customStyle="1" w:styleId="span122">
    <w:name w:val="span122"/>
    <w:basedOn w:val="Normal"/>
    <w:pPr>
      <w:spacing w:after="150"/>
    </w:pPr>
  </w:style>
  <w:style w:type="paragraph" w:customStyle="1" w:styleId="span131">
    <w:name w:val="span131"/>
    <w:basedOn w:val="Normal"/>
    <w:pPr>
      <w:spacing w:after="150"/>
    </w:pPr>
  </w:style>
  <w:style w:type="paragraph" w:customStyle="1" w:styleId="span141">
    <w:name w:val="span141"/>
    <w:basedOn w:val="Normal"/>
    <w:pPr>
      <w:spacing w:after="150"/>
    </w:pPr>
  </w:style>
  <w:style w:type="paragraph" w:customStyle="1" w:styleId="span151">
    <w:name w:val="span151"/>
    <w:basedOn w:val="Normal"/>
    <w:pPr>
      <w:spacing w:after="150"/>
    </w:pPr>
  </w:style>
  <w:style w:type="paragraph" w:customStyle="1" w:styleId="span161">
    <w:name w:val="span161"/>
    <w:basedOn w:val="Normal"/>
    <w:pPr>
      <w:spacing w:after="150"/>
    </w:pPr>
  </w:style>
  <w:style w:type="paragraph" w:customStyle="1" w:styleId="span171">
    <w:name w:val="span171"/>
    <w:basedOn w:val="Normal"/>
    <w:pPr>
      <w:spacing w:after="150"/>
    </w:pPr>
  </w:style>
  <w:style w:type="paragraph" w:customStyle="1" w:styleId="span181">
    <w:name w:val="span181"/>
    <w:basedOn w:val="Normal"/>
    <w:pPr>
      <w:spacing w:after="150"/>
    </w:pPr>
  </w:style>
  <w:style w:type="paragraph" w:customStyle="1" w:styleId="span191">
    <w:name w:val="span191"/>
    <w:basedOn w:val="Normal"/>
    <w:pPr>
      <w:spacing w:after="150"/>
    </w:pPr>
  </w:style>
  <w:style w:type="paragraph" w:customStyle="1" w:styleId="span201">
    <w:name w:val="span201"/>
    <w:basedOn w:val="Normal"/>
    <w:pPr>
      <w:spacing w:after="150"/>
    </w:pPr>
  </w:style>
  <w:style w:type="paragraph" w:customStyle="1" w:styleId="span211">
    <w:name w:val="span211"/>
    <w:basedOn w:val="Normal"/>
    <w:pPr>
      <w:spacing w:after="150"/>
    </w:pPr>
  </w:style>
  <w:style w:type="paragraph" w:customStyle="1" w:styleId="span221">
    <w:name w:val="span221"/>
    <w:basedOn w:val="Normal"/>
    <w:pPr>
      <w:spacing w:after="150"/>
    </w:pPr>
  </w:style>
  <w:style w:type="paragraph" w:customStyle="1" w:styleId="span231">
    <w:name w:val="span231"/>
    <w:basedOn w:val="Normal"/>
    <w:pPr>
      <w:spacing w:after="150"/>
    </w:pPr>
  </w:style>
  <w:style w:type="paragraph" w:customStyle="1" w:styleId="span241">
    <w:name w:val="span241"/>
    <w:basedOn w:val="Normal"/>
    <w:pPr>
      <w:spacing w:after="150"/>
    </w:pPr>
  </w:style>
  <w:style w:type="paragraph" w:customStyle="1" w:styleId="caret1">
    <w:name w:val="caret1"/>
    <w:basedOn w:val="Normal"/>
    <w:pPr>
      <w:pBdr>
        <w:top w:val="single" w:sz="24" w:space="0" w:color="000000"/>
      </w:pBdr>
      <w:spacing w:before="120" w:after="150"/>
      <w:ind w:left="30"/>
      <w:textAlignment w:val="top"/>
    </w:pPr>
  </w:style>
  <w:style w:type="paragraph" w:customStyle="1" w:styleId="divider1">
    <w:name w:val="divider1"/>
    <w:basedOn w:val="Normal"/>
    <w:pPr>
      <w:pBdr>
        <w:bottom w:val="single" w:sz="6" w:space="0" w:color="FFFFFF"/>
      </w:pBdr>
      <w:shd w:val="clear" w:color="auto" w:fill="E5E5E5"/>
      <w:spacing w:before="135" w:after="135"/>
      <w:ind w:left="15" w:right="15"/>
    </w:pPr>
  </w:style>
  <w:style w:type="paragraph" w:customStyle="1" w:styleId="caret2">
    <w:name w:val="caret2"/>
    <w:basedOn w:val="Normal"/>
    <w:pPr>
      <w:pBdr>
        <w:bottom w:val="single" w:sz="24" w:space="0" w:color="000000"/>
      </w:pBdr>
      <w:spacing w:after="150"/>
      <w:textAlignment w:val="top"/>
    </w:pPr>
  </w:style>
  <w:style w:type="paragraph" w:customStyle="1" w:styleId="caret3">
    <w:name w:val="caret3"/>
    <w:basedOn w:val="Normal"/>
    <w:pPr>
      <w:pBdr>
        <w:bottom w:val="single" w:sz="24" w:space="0" w:color="000000"/>
      </w:pBdr>
      <w:spacing w:before="120" w:after="150"/>
      <w:ind w:left="30"/>
      <w:textAlignment w:val="top"/>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r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spacing w:before="30"/>
    </w:pPr>
  </w:style>
  <w:style w:type="paragraph" w:customStyle="1" w:styleId="nav-header1">
    <w:name w:val="nav-header1"/>
    <w:basedOn w:val="Normal"/>
    <w:pPr>
      <w:spacing w:after="150" w:line="300" w:lineRule="atLeast"/>
    </w:pPr>
    <w:rPr>
      <w:b/>
      <w:bCs/>
      <w:caps/>
      <w:color w:val="999999"/>
      <w:sz w:val="17"/>
      <w:szCs w:val="17"/>
    </w:rPr>
  </w:style>
  <w:style w:type="paragraph" w:customStyle="1" w:styleId="caret4">
    <w:name w:val="caret4"/>
    <w:basedOn w:val="Normal"/>
    <w:pPr>
      <w:pBdr>
        <w:top w:val="single" w:sz="24" w:space="0" w:color="000000"/>
      </w:pBdr>
      <w:spacing w:before="120" w:after="150"/>
      <w:textAlignment w:val="top"/>
    </w:pPr>
  </w:style>
  <w:style w:type="paragraph" w:customStyle="1" w:styleId="caret5">
    <w:name w:val="caret5"/>
    <w:basedOn w:val="Normal"/>
    <w:pPr>
      <w:pBdr>
        <w:top w:val="single" w:sz="24" w:space="0" w:color="000000"/>
      </w:pBdr>
      <w:spacing w:before="90" w:after="150"/>
      <w:textAlignment w:val="top"/>
    </w:pPr>
  </w:style>
  <w:style w:type="paragraph" w:customStyle="1" w:styleId="caret6">
    <w:name w:val="caret6"/>
    <w:basedOn w:val="Normal"/>
    <w:pPr>
      <w:pBdr>
        <w:top w:val="single" w:sz="24" w:space="0" w:color="000000"/>
      </w:pBdr>
      <w:spacing w:before="90" w:after="150"/>
      <w:textAlignment w:val="top"/>
    </w:pPr>
  </w:style>
  <w:style w:type="paragraph" w:customStyle="1" w:styleId="caret7">
    <w:name w:val="caret7"/>
    <w:basedOn w:val="Normal"/>
    <w:pPr>
      <w:pBdr>
        <w:top w:val="single" w:sz="36" w:space="0" w:color="000000"/>
      </w:pBdr>
      <w:spacing w:before="90" w:after="150"/>
      <w:textAlignment w:val="top"/>
    </w:pPr>
  </w:style>
  <w:style w:type="paragraph" w:customStyle="1" w:styleId="caret8">
    <w:name w:val="caret8"/>
    <w:basedOn w:val="Normal"/>
    <w:pPr>
      <w:pBdr>
        <w:bottom w:val="single" w:sz="36" w:space="0" w:color="000000"/>
      </w:pBdr>
      <w:spacing w:before="90" w:after="150"/>
      <w:textAlignment w:val="top"/>
    </w:pPr>
  </w:style>
  <w:style w:type="paragraph" w:customStyle="1" w:styleId="caret9">
    <w:name w:val="caret9"/>
    <w:basedOn w:val="Normal"/>
    <w:pPr>
      <w:pBdr>
        <w:top w:val="single" w:sz="24" w:space="0" w:color="FFFFFF"/>
      </w:pBdr>
      <w:spacing w:after="150"/>
      <w:textAlignment w:val="top"/>
    </w:pPr>
  </w:style>
  <w:style w:type="paragraph" w:customStyle="1" w:styleId="caret10">
    <w:name w:val="caret10"/>
    <w:basedOn w:val="Normal"/>
    <w:pPr>
      <w:pBdr>
        <w:top w:val="single" w:sz="24" w:space="0" w:color="FFFFFF"/>
      </w:pBdr>
      <w:spacing w:after="150"/>
      <w:textAlignment w:val="top"/>
    </w:pPr>
  </w:style>
  <w:style w:type="paragraph" w:customStyle="1" w:styleId="caret11">
    <w:name w:val="caret11"/>
    <w:basedOn w:val="Normal"/>
    <w:pPr>
      <w:pBdr>
        <w:top w:val="single" w:sz="24" w:space="0" w:color="FFFFFF"/>
      </w:pBdr>
      <w:spacing w:after="150"/>
      <w:textAlignment w:val="top"/>
    </w:pPr>
  </w:style>
  <w:style w:type="paragraph" w:customStyle="1" w:styleId="caret12">
    <w:name w:val="caret12"/>
    <w:basedOn w:val="Normal"/>
    <w:pPr>
      <w:pBdr>
        <w:top w:val="single" w:sz="24" w:space="0" w:color="FFFFFF"/>
      </w:pBdr>
      <w:spacing w:after="150"/>
      <w:textAlignment w:val="top"/>
    </w:pPr>
  </w:style>
  <w:style w:type="paragraph" w:customStyle="1" w:styleId="caret13">
    <w:name w:val="caret13"/>
    <w:basedOn w:val="Normal"/>
    <w:pPr>
      <w:pBdr>
        <w:top w:val="single" w:sz="24" w:space="0" w:color="FFFFFF"/>
      </w:pBdr>
      <w:spacing w:after="150"/>
      <w:textAlignment w:val="top"/>
    </w:pPr>
  </w:style>
  <w:style w:type="paragraph" w:customStyle="1" w:styleId="caret14">
    <w:name w:val="caret14"/>
    <w:basedOn w:val="Normal"/>
    <w:pPr>
      <w:pBdr>
        <w:top w:val="single" w:sz="24" w:space="0" w:color="FFFFFF"/>
      </w:pBdr>
      <w:spacing w:after="150"/>
      <w:textAlignment w:val="top"/>
    </w:pPr>
  </w:style>
  <w:style w:type="paragraph" w:customStyle="1" w:styleId="btn3">
    <w:name w:val="btn3"/>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close1">
    <w:name w:val="close1"/>
    <w:basedOn w:val="Normal"/>
    <w:pPr>
      <w:spacing w:after="150" w:line="300" w:lineRule="atLeast"/>
    </w:pPr>
    <w:rPr>
      <w:b/>
      <w:bCs/>
      <w:color w:val="000000"/>
      <w:sz w:val="30"/>
      <w:szCs w:val="30"/>
    </w:rPr>
  </w:style>
  <w:style w:type="paragraph" w:customStyle="1" w:styleId="divider2">
    <w:name w:val="divider2"/>
    <w:basedOn w:val="Normal"/>
    <w:pPr>
      <w:pBdr>
        <w:bottom w:val="single" w:sz="6" w:space="0" w:color="FFFFFF"/>
      </w:pBdr>
      <w:shd w:val="clear" w:color="auto" w:fill="E5E5E5"/>
      <w:spacing w:before="135" w:after="135"/>
      <w:ind w:left="15" w:right="15"/>
    </w:pPr>
  </w:style>
  <w:style w:type="paragraph" w:customStyle="1" w:styleId="caret15">
    <w:name w:val="caret15"/>
    <w:basedOn w:val="Normal"/>
    <w:pPr>
      <w:pBdr>
        <w:top w:val="single" w:sz="24" w:space="0" w:color="0088CC"/>
      </w:pBdr>
      <w:spacing w:before="90" w:after="150"/>
      <w:textAlignment w:val="top"/>
    </w:pPr>
  </w:style>
  <w:style w:type="paragraph" w:customStyle="1" w:styleId="caret16">
    <w:name w:val="caret16"/>
    <w:basedOn w:val="Normal"/>
    <w:pPr>
      <w:pBdr>
        <w:top w:val="single" w:sz="24" w:space="0" w:color="005580"/>
      </w:pBdr>
      <w:spacing w:before="90" w:after="150"/>
      <w:textAlignment w:val="top"/>
    </w:pPr>
  </w:style>
  <w:style w:type="paragraph" w:customStyle="1" w:styleId="caret17">
    <w:name w:val="caret17"/>
    <w:basedOn w:val="Normal"/>
    <w:pPr>
      <w:pBdr>
        <w:top w:val="single" w:sz="24" w:space="0" w:color="000000"/>
      </w:pBdr>
      <w:spacing w:before="120" w:after="150"/>
      <w:textAlignment w:val="top"/>
    </w:pPr>
  </w:style>
  <w:style w:type="paragraph" w:customStyle="1" w:styleId="caret18">
    <w:name w:val="caret18"/>
    <w:basedOn w:val="Normal"/>
    <w:pPr>
      <w:pBdr>
        <w:top w:val="single" w:sz="24" w:space="0" w:color="FFFFFF"/>
      </w:pBdr>
      <w:spacing w:before="90" w:after="150"/>
      <w:textAlignment w:val="top"/>
    </w:pPr>
  </w:style>
  <w:style w:type="paragraph" w:customStyle="1" w:styleId="caret19">
    <w:name w:val="caret19"/>
    <w:basedOn w:val="Normal"/>
    <w:pPr>
      <w:pBdr>
        <w:top w:val="single" w:sz="24" w:space="0" w:color="555555"/>
      </w:pBdr>
      <w:spacing w:before="120" w:after="150"/>
      <w:textAlignment w:val="top"/>
    </w:pPr>
  </w:style>
  <w:style w:type="paragraph" w:customStyle="1" w:styleId="container4">
    <w:name w:val="container4"/>
    <w:basedOn w:val="Normal"/>
    <w:pPr>
      <w:spacing w:after="150"/>
    </w:pPr>
  </w:style>
  <w:style w:type="paragraph" w:customStyle="1" w:styleId="brand1">
    <w:name w:val="brand1"/>
    <w:basedOn w:val="Normal"/>
    <w:pPr>
      <w:spacing w:after="150"/>
      <w:ind w:left="-300"/>
    </w:pPr>
    <w:rPr>
      <w:color w:val="555555"/>
      <w:sz w:val="30"/>
      <w:szCs w:val="30"/>
    </w:rPr>
  </w:style>
  <w:style w:type="paragraph" w:customStyle="1" w:styleId="brand2">
    <w:name w:val="brand2"/>
    <w:basedOn w:val="Normal"/>
    <w:pPr>
      <w:spacing w:after="150"/>
      <w:ind w:left="-300"/>
    </w:pPr>
    <w:rPr>
      <w:color w:val="555555"/>
      <w:sz w:val="30"/>
      <w:szCs w:val="30"/>
    </w:rPr>
  </w:style>
  <w:style w:type="paragraph" w:customStyle="1" w:styleId="divider-vertical1">
    <w:name w:val="divider-vertical1"/>
    <w:basedOn w:val="Normal"/>
    <w:pPr>
      <w:pBdr>
        <w:left w:val="single" w:sz="6" w:space="0" w:color="F2F2F2"/>
        <w:right w:val="single" w:sz="6" w:space="0" w:color="FFFFFF"/>
      </w:pBdr>
      <w:ind w:left="135" w:right="135"/>
    </w:pPr>
  </w:style>
  <w:style w:type="paragraph" w:customStyle="1" w:styleId="btn4">
    <w:name w:val="btn4"/>
    <w:basedOn w:val="Normal"/>
    <w:pPr>
      <w:pBdr>
        <w:top w:val="single" w:sz="6" w:space="3" w:color="C5C5C5"/>
        <w:left w:val="single" w:sz="6" w:space="11" w:color="C5C5C5"/>
        <w:bottom w:val="single" w:sz="6" w:space="3" w:color="C5C5C5"/>
        <w:right w:val="single" w:sz="6" w:space="11" w:color="C5C5C5"/>
      </w:pBdr>
      <w:shd w:val="clear" w:color="auto" w:fill="F5F5F5"/>
      <w:spacing w:before="90" w:line="300" w:lineRule="atLeast"/>
      <w:jc w:val="center"/>
      <w:textAlignment w:val="center"/>
    </w:pPr>
    <w:rPr>
      <w:color w:val="333333"/>
      <w:sz w:val="21"/>
      <w:szCs w:val="21"/>
    </w:rPr>
  </w:style>
  <w:style w:type="paragraph" w:customStyle="1" w:styleId="btn-group1">
    <w:name w:val="btn-group1"/>
    <w:basedOn w:val="Normal"/>
    <w:pPr>
      <w:spacing w:before="90" w:after="150"/>
    </w:pPr>
    <w:rPr>
      <w:sz w:val="2"/>
      <w:szCs w:val="2"/>
    </w:rPr>
  </w:style>
  <w:style w:type="paragraph" w:customStyle="1" w:styleId="btn5">
    <w:name w:val="btn5"/>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radio3">
    <w:name w:val="radio3"/>
    <w:basedOn w:val="Normal"/>
    <w:pPr>
      <w:spacing w:before="75" w:after="150"/>
    </w:pPr>
  </w:style>
  <w:style w:type="paragraph" w:customStyle="1" w:styleId="checkbox3">
    <w:name w:val="checkbox3"/>
    <w:basedOn w:val="Normal"/>
    <w:pPr>
      <w:spacing w:before="75" w:after="150"/>
    </w:pPr>
  </w:style>
  <w:style w:type="paragraph" w:customStyle="1" w:styleId="btn6">
    <w:name w:val="btn6"/>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input-append4">
    <w:name w:val="input-append4"/>
    <w:basedOn w:val="Normal"/>
    <w:pPr>
      <w:spacing w:before="90" w:after="75"/>
    </w:pPr>
    <w:rPr>
      <w:sz w:val="2"/>
      <w:szCs w:val="2"/>
    </w:rPr>
  </w:style>
  <w:style w:type="paragraph" w:customStyle="1" w:styleId="input-prepend4">
    <w:name w:val="input-prepend4"/>
    <w:basedOn w:val="Normal"/>
    <w:pPr>
      <w:spacing w:before="90" w:after="75"/>
    </w:pPr>
    <w:rPr>
      <w:sz w:val="2"/>
      <w:szCs w:val="2"/>
    </w:rPr>
  </w:style>
  <w:style w:type="paragraph" w:customStyle="1" w:styleId="search-query1">
    <w:name w:val="search-query1"/>
    <w:basedOn w:val="Normal"/>
    <w:rPr>
      <w:rFonts w:ascii="Helvetica" w:hAnsi="Helvetica" w:cs="Helvetica"/>
      <w:sz w:val="20"/>
      <w:szCs w:val="20"/>
    </w:rPr>
  </w:style>
  <w:style w:type="paragraph" w:customStyle="1" w:styleId="navbar-inner1">
    <w:name w:val="navbar-inner1"/>
    <w:basedOn w:val="Normal"/>
    <w:pPr>
      <w:shd w:val="clear" w:color="auto" w:fill="FAFAFA"/>
      <w:spacing w:after="150"/>
    </w:pPr>
  </w:style>
  <w:style w:type="paragraph" w:customStyle="1" w:styleId="navbar-inner2">
    <w:name w:val="navbar-inner2"/>
    <w:basedOn w:val="Normal"/>
    <w:pPr>
      <w:shd w:val="clear" w:color="auto" w:fill="FAFAFA"/>
      <w:spacing w:after="150"/>
    </w:pPr>
  </w:style>
  <w:style w:type="paragraph" w:customStyle="1" w:styleId="navbar-inner3">
    <w:name w:val="navbar-inner3"/>
    <w:basedOn w:val="Normal"/>
    <w:pPr>
      <w:shd w:val="clear" w:color="auto" w:fill="FAFAFA"/>
      <w:spacing w:after="150"/>
    </w:pPr>
  </w:style>
  <w:style w:type="paragraph" w:customStyle="1" w:styleId="nav1">
    <w:name w:val="nav1"/>
    <w:basedOn w:val="Normal"/>
    <w:pPr>
      <w:ind w:right="150"/>
    </w:pPr>
  </w:style>
  <w:style w:type="paragraph" w:customStyle="1" w:styleId="caret20">
    <w:name w:val="caret20"/>
    <w:basedOn w:val="Normal"/>
    <w:pPr>
      <w:pBdr>
        <w:top w:val="single" w:sz="24" w:space="0" w:color="0088CC"/>
      </w:pBdr>
      <w:spacing w:before="120" w:after="150"/>
      <w:textAlignment w:val="top"/>
    </w:pPr>
  </w:style>
  <w:style w:type="paragraph" w:customStyle="1" w:styleId="btn-navbar1">
    <w:name w:val="btn-navbar1"/>
    <w:basedOn w:val="Normal"/>
    <w:pPr>
      <w:shd w:val="clear" w:color="auto" w:fill="EDEDED"/>
      <w:spacing w:after="150"/>
      <w:ind w:left="75" w:right="75"/>
    </w:pPr>
    <w:rPr>
      <w:vanish/>
      <w:color w:val="FFFFFF"/>
    </w:rPr>
  </w:style>
  <w:style w:type="paragraph" w:customStyle="1" w:styleId="icon-bar1">
    <w:name w:val="icon-bar1"/>
    <w:basedOn w:val="Normal"/>
    <w:pPr>
      <w:shd w:val="clear" w:color="auto" w:fill="F5F5F5"/>
      <w:spacing w:after="150"/>
    </w:pPr>
  </w:style>
  <w:style w:type="paragraph" w:customStyle="1" w:styleId="navbar-inner4">
    <w:name w:val="navbar-inner4"/>
    <w:basedOn w:val="Normal"/>
    <w:pPr>
      <w:pBdr>
        <w:top w:val="single" w:sz="6" w:space="0" w:color="252525"/>
        <w:left w:val="single" w:sz="6" w:space="15" w:color="252525"/>
        <w:bottom w:val="single" w:sz="6" w:space="0" w:color="252525"/>
        <w:right w:val="single" w:sz="6" w:space="15" w:color="252525"/>
      </w:pBdr>
      <w:shd w:val="clear" w:color="auto" w:fill="1B1B1B"/>
      <w:spacing w:after="150"/>
    </w:pPr>
  </w:style>
  <w:style w:type="paragraph" w:customStyle="1" w:styleId="navbar-link1">
    <w:name w:val="navbar-link1"/>
    <w:basedOn w:val="Normal"/>
    <w:pPr>
      <w:spacing w:after="150"/>
    </w:pPr>
    <w:rPr>
      <w:color w:val="999999"/>
    </w:rPr>
  </w:style>
  <w:style w:type="paragraph" w:customStyle="1" w:styleId="navbar-link2">
    <w:name w:val="navbar-link2"/>
    <w:basedOn w:val="Normal"/>
    <w:pPr>
      <w:spacing w:after="150"/>
    </w:pPr>
    <w:rPr>
      <w:color w:val="FFFFFF"/>
    </w:rPr>
  </w:style>
  <w:style w:type="paragraph" w:customStyle="1" w:styleId="divider-vertical2">
    <w:name w:val="divider-vertical2"/>
    <w:basedOn w:val="Normal"/>
    <w:pPr>
      <w:spacing w:after="150"/>
    </w:pPr>
  </w:style>
  <w:style w:type="paragraph" w:customStyle="1" w:styleId="search-query2">
    <w:name w:val="search-query2"/>
    <w:basedOn w:val="Normal"/>
    <w:pPr>
      <w:shd w:val="clear" w:color="auto" w:fill="515151"/>
    </w:pPr>
    <w:rPr>
      <w:rFonts w:ascii="Helvetica" w:hAnsi="Helvetica" w:cs="Helvetica"/>
      <w:color w:val="FFFFFF"/>
      <w:sz w:val="20"/>
      <w:szCs w:val="20"/>
    </w:rPr>
  </w:style>
  <w:style w:type="paragraph" w:customStyle="1" w:styleId="btn-navbar2">
    <w:name w:val="btn-navbar2"/>
    <w:basedOn w:val="Normal"/>
    <w:pPr>
      <w:shd w:val="clear" w:color="auto" w:fill="0E0E0E"/>
      <w:spacing w:after="150"/>
    </w:pPr>
    <w:rPr>
      <w:color w:val="FFFFFF"/>
    </w:rPr>
  </w:style>
  <w:style w:type="paragraph" w:customStyle="1" w:styleId="divider3">
    <w:name w:val="divider3"/>
    <w:basedOn w:val="Normal"/>
    <w:pPr>
      <w:spacing w:after="150"/>
    </w:pPr>
    <w:rPr>
      <w:color w:val="CCCCCC"/>
    </w:rPr>
  </w:style>
  <w:style w:type="paragraph" w:customStyle="1" w:styleId="active3">
    <w:name w:val="active3"/>
    <w:basedOn w:val="Normal"/>
    <w:pPr>
      <w:spacing w:after="150"/>
    </w:pPr>
    <w:rPr>
      <w:color w:val="999999"/>
    </w:rPr>
  </w:style>
  <w:style w:type="paragraph" w:customStyle="1" w:styleId="close2">
    <w:name w:val="close2"/>
    <w:basedOn w:val="Normal"/>
    <w:pPr>
      <w:spacing w:before="30" w:after="150" w:line="300" w:lineRule="atLeast"/>
    </w:pPr>
    <w:rPr>
      <w:b/>
      <w:bCs/>
      <w:color w:val="000000"/>
      <w:sz w:val="30"/>
      <w:szCs w:val="30"/>
    </w:rPr>
  </w:style>
  <w:style w:type="paragraph" w:customStyle="1" w:styleId="thumbnails1">
    <w:name w:val="thumbnails1"/>
    <w:basedOn w:val="Normal"/>
    <w:pPr>
      <w:spacing w:after="150"/>
    </w:pPr>
  </w:style>
  <w:style w:type="paragraph" w:customStyle="1" w:styleId="caption1">
    <w:name w:val="caption1"/>
    <w:basedOn w:val="Normal"/>
    <w:pPr>
      <w:spacing w:after="150"/>
    </w:pPr>
    <w:rPr>
      <w:color w:val="555555"/>
    </w:rPr>
  </w:style>
  <w:style w:type="paragraph" w:customStyle="1" w:styleId="bar2">
    <w:name w:val="bar2"/>
    <w:basedOn w:val="Normal"/>
    <w:pPr>
      <w:shd w:val="clear" w:color="auto" w:fill="149BDF"/>
      <w:spacing w:after="150"/>
    </w:pPr>
  </w:style>
  <w:style w:type="paragraph" w:customStyle="1" w:styleId="bar3">
    <w:name w:val="bar3"/>
    <w:basedOn w:val="Normal"/>
    <w:pPr>
      <w:shd w:val="clear" w:color="auto" w:fill="DD514C"/>
      <w:spacing w:after="150"/>
    </w:pPr>
  </w:style>
  <w:style w:type="paragraph" w:customStyle="1" w:styleId="bar-danger1">
    <w:name w:val="bar-danger1"/>
    <w:basedOn w:val="Normal"/>
    <w:pPr>
      <w:shd w:val="clear" w:color="auto" w:fill="DD514C"/>
      <w:spacing w:after="150"/>
    </w:pPr>
  </w:style>
  <w:style w:type="paragraph" w:customStyle="1" w:styleId="bar4">
    <w:name w:val="bar4"/>
    <w:basedOn w:val="Normal"/>
    <w:pPr>
      <w:shd w:val="clear" w:color="auto" w:fill="5EB95E"/>
      <w:spacing w:after="150"/>
    </w:pPr>
  </w:style>
  <w:style w:type="paragraph" w:customStyle="1" w:styleId="bar-success1">
    <w:name w:val="bar-success1"/>
    <w:basedOn w:val="Normal"/>
    <w:pPr>
      <w:shd w:val="clear" w:color="auto" w:fill="5EB95E"/>
      <w:spacing w:after="150"/>
    </w:pPr>
  </w:style>
  <w:style w:type="paragraph" w:customStyle="1" w:styleId="bar5">
    <w:name w:val="bar5"/>
    <w:basedOn w:val="Normal"/>
    <w:pPr>
      <w:shd w:val="clear" w:color="auto" w:fill="4BB1CF"/>
      <w:spacing w:after="150"/>
    </w:pPr>
  </w:style>
  <w:style w:type="paragraph" w:customStyle="1" w:styleId="bar-info1">
    <w:name w:val="bar-info1"/>
    <w:basedOn w:val="Normal"/>
    <w:pPr>
      <w:shd w:val="clear" w:color="auto" w:fill="4BB1CF"/>
      <w:spacing w:after="150"/>
    </w:pPr>
  </w:style>
  <w:style w:type="paragraph" w:customStyle="1" w:styleId="bar6">
    <w:name w:val="bar6"/>
    <w:basedOn w:val="Normal"/>
    <w:pPr>
      <w:shd w:val="clear" w:color="auto" w:fill="FAA732"/>
      <w:spacing w:after="150"/>
    </w:pPr>
  </w:style>
  <w:style w:type="paragraph" w:customStyle="1" w:styleId="bar-warning1">
    <w:name w:val="bar-warning1"/>
    <w:basedOn w:val="Normal"/>
    <w:pPr>
      <w:shd w:val="clear" w:color="auto" w:fill="FAA732"/>
      <w:spacing w:after="150"/>
    </w:pPr>
  </w:style>
  <w:style w:type="paragraph" w:customStyle="1" w:styleId="accordion-toggle1">
    <w:name w:val="accordion-toggle1"/>
    <w:basedOn w:val="Normal"/>
    <w:pPr>
      <w:spacing w:after="150"/>
    </w:pPr>
  </w:style>
  <w:style w:type="paragraph" w:customStyle="1" w:styleId="item1">
    <w:name w:val="item1"/>
    <w:basedOn w:val="Normal"/>
    <w:pPr>
      <w:spacing w:after="150"/>
    </w:pPr>
    <w:rPr>
      <w:vanish/>
    </w:rPr>
  </w:style>
  <w:style w:type="paragraph" w:customStyle="1" w:styleId="active4">
    <w:name w:val="active4"/>
    <w:basedOn w:val="Normal"/>
    <w:pPr>
      <w:spacing w:after="150"/>
    </w:pPr>
  </w:style>
  <w:style w:type="paragraph" w:customStyle="1" w:styleId="next1">
    <w:name w:val="next1"/>
    <w:basedOn w:val="Normal"/>
    <w:pPr>
      <w:spacing w:after="150"/>
    </w:pPr>
  </w:style>
  <w:style w:type="paragraph" w:customStyle="1" w:styleId="prev1">
    <w:name w:val="prev1"/>
    <w:basedOn w:val="Normal"/>
    <w:pPr>
      <w:spacing w:after="150"/>
    </w:pPr>
  </w:style>
  <w:style w:type="paragraph" w:customStyle="1" w:styleId="brand3">
    <w:name w:val="brand3"/>
    <w:basedOn w:val="Normal"/>
    <w:pPr>
      <w:spacing w:after="150"/>
      <w:ind w:left="300"/>
    </w:pPr>
    <w:rPr>
      <w:b/>
      <w:bCs/>
      <w:color w:val="000000"/>
    </w:rPr>
  </w:style>
  <w:style w:type="paragraph" w:customStyle="1" w:styleId="brand4">
    <w:name w:val="brand4"/>
    <w:basedOn w:val="Normal"/>
    <w:pPr>
      <w:spacing w:after="150"/>
      <w:ind w:left="300"/>
    </w:pPr>
    <w:rPr>
      <w:b/>
      <w:bCs/>
      <w:color w:val="000000"/>
    </w:rPr>
  </w:style>
  <w:style w:type="paragraph" w:customStyle="1" w:styleId="btn-large1">
    <w:name w:val="btn-large1"/>
    <w:basedOn w:val="Normal"/>
    <w:pPr>
      <w:spacing w:after="270"/>
      <w:ind w:right="150"/>
    </w:pPr>
    <w:rPr>
      <w:sz w:val="30"/>
      <w:szCs w:val="30"/>
    </w:rPr>
  </w:style>
  <w:style w:type="paragraph" w:customStyle="1" w:styleId="nav2">
    <w:name w:val="nav2"/>
    <w:basedOn w:val="Normal"/>
  </w:style>
  <w:style w:type="paragraph" w:customStyle="1" w:styleId="row1">
    <w:name w:val="row1"/>
    <w:basedOn w:val="Normal"/>
    <w:pPr>
      <w:spacing w:after="135"/>
      <w:ind w:left="-300" w:right="150"/>
    </w:pPr>
  </w:style>
  <w:style w:type="paragraph" w:customStyle="1" w:styleId="bs-icon1">
    <w:name w:val="bs-icon1"/>
    <w:basedOn w:val="Normal"/>
    <w:pPr>
      <w:spacing w:before="105"/>
      <w:ind w:right="150"/>
    </w:pPr>
  </w:style>
  <w:style w:type="paragraph" w:customStyle="1" w:styleId="small-bs-icon1">
    <w:name w:val="small-bs-icon1"/>
    <w:basedOn w:val="Normal"/>
    <w:pPr>
      <w:spacing w:before="60"/>
      <w:ind w:right="75"/>
    </w:pPr>
  </w:style>
  <w:style w:type="paragraph" w:customStyle="1" w:styleId="show-grid1">
    <w:name w:val="show-grid1"/>
    <w:basedOn w:val="Normal"/>
  </w:style>
  <w:style w:type="paragraph" w:customStyle="1" w:styleId="mini-layout-body1">
    <w:name w:val="mini-layout-body1"/>
    <w:basedOn w:val="Normal"/>
    <w:pPr>
      <w:shd w:val="clear" w:color="auto" w:fill="DCEAF4"/>
    </w:pPr>
  </w:style>
  <w:style w:type="paragraph" w:customStyle="1" w:styleId="popover1">
    <w:name w:val="popover1"/>
    <w:basedOn w:val="Normal"/>
    <w:pPr>
      <w:pBdr>
        <w:top w:val="single" w:sz="6" w:space="1" w:color="CCCCCC"/>
        <w:left w:val="single" w:sz="6" w:space="1" w:color="CCCCCC"/>
        <w:bottom w:val="single" w:sz="6" w:space="1" w:color="CCCCCC"/>
        <w:right w:val="single" w:sz="6" w:space="1" w:color="CCCCCC"/>
      </w:pBdr>
      <w:shd w:val="clear" w:color="auto" w:fill="FFFFFF"/>
      <w:spacing w:after="150"/>
    </w:pPr>
  </w:style>
  <w:style w:type="paragraph" w:customStyle="1" w:styleId="popover-wrapper1">
    <w:name w:val="popover-wrapper1"/>
    <w:basedOn w:val="Normal"/>
    <w:pPr>
      <w:spacing w:after="150"/>
      <w:ind w:left="825"/>
    </w:pPr>
  </w:style>
  <w:style w:type="paragraph" w:customStyle="1" w:styleId="popover-menu-wrapper1">
    <w:name w:val="popover-menu-wrapper1"/>
    <w:basedOn w:val="Normal"/>
    <w:pPr>
      <w:spacing w:after="150"/>
    </w:pPr>
  </w:style>
  <w:style w:type="paragraph" w:customStyle="1" w:styleId="page-header1">
    <w:name w:val="page-header1"/>
    <w:basedOn w:val="Normal"/>
    <w:pPr>
      <w:pBdr>
        <w:bottom w:val="single" w:sz="6" w:space="7" w:color="EEEEEE"/>
      </w:pBdr>
      <w:spacing w:before="540" w:after="450"/>
    </w:pPr>
  </w:style>
  <w:style w:type="paragraph" w:customStyle="1" w:styleId="toggle-all1">
    <w:name w:val="toggle-all1"/>
    <w:basedOn w:val="Normal"/>
    <w:pPr>
      <w:spacing w:before="75" w:after="150"/>
    </w:pPr>
  </w:style>
  <w:style w:type="paragraph" w:customStyle="1" w:styleId="checkbox4">
    <w:name w:val="checkbox4"/>
    <w:basedOn w:val="Normal"/>
    <w:pPr>
      <w:shd w:val="clear" w:color="auto" w:fill="F9F9F9"/>
      <w:spacing w:after="150"/>
    </w:pPr>
    <w:rPr>
      <w:color w:val="555555"/>
    </w:rPr>
  </w:style>
  <w:style w:type="paragraph" w:customStyle="1" w:styleId="checkbox5">
    <w:name w:val="checkbox5"/>
    <w:basedOn w:val="Normal"/>
    <w:pPr>
      <w:shd w:val="clear" w:color="auto" w:fill="F5F5F5"/>
      <w:spacing w:after="150"/>
    </w:pPr>
    <w:rPr>
      <w:color w:val="333333"/>
    </w:rPr>
  </w:style>
  <w:style w:type="paragraph" w:customStyle="1" w:styleId="btn7">
    <w:name w:val="btn7"/>
    <w:basedOn w:val="Normal"/>
    <w:pPr>
      <w:pBdr>
        <w:top w:val="single" w:sz="6" w:space="3" w:color="C5C5C5"/>
        <w:left w:val="single" w:sz="6" w:space="11" w:color="C5C5C5"/>
        <w:bottom w:val="single" w:sz="6" w:space="3" w:color="C5C5C5"/>
        <w:right w:val="single" w:sz="6" w:space="11" w:color="C5C5C5"/>
      </w:pBdr>
      <w:shd w:val="clear" w:color="auto" w:fill="F5F5F5"/>
      <w:spacing w:after="405"/>
      <w:jc w:val="center"/>
      <w:textAlignment w:val="center"/>
    </w:pPr>
    <w:rPr>
      <w:color w:val="333333"/>
      <w:sz w:val="45"/>
      <w:szCs w:val="45"/>
    </w:rPr>
  </w:style>
  <w:style w:type="paragraph" w:customStyle="1" w:styleId="thumbnail1">
    <w:name w:val="thumbnail1"/>
    <w:basedOn w:val="Normal"/>
    <w:pPr>
      <w:pBdr>
        <w:top w:val="single" w:sz="6" w:space="3" w:color="DDDDDD"/>
        <w:left w:val="single" w:sz="6" w:space="3" w:color="DDDDDD"/>
        <w:bottom w:val="single" w:sz="6" w:space="3" w:color="DDDDDD"/>
        <w:right w:val="single" w:sz="6" w:space="3" w:color="DDDDDD"/>
      </w:pBdr>
      <w:shd w:val="clear" w:color="auto" w:fill="FFFFFF"/>
      <w:spacing w:after="135"/>
    </w:pPr>
  </w:style>
  <w:style w:type="paragraph" w:customStyle="1" w:styleId="span33">
    <w:name w:val="span33"/>
    <w:basedOn w:val="Normal"/>
    <w:pPr>
      <w:spacing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5657">
      <w:marLeft w:val="0"/>
      <w:marRight w:val="0"/>
      <w:marTop w:val="0"/>
      <w:marBottom w:val="0"/>
      <w:divBdr>
        <w:top w:val="none" w:sz="0" w:space="0" w:color="auto"/>
        <w:left w:val="none" w:sz="0" w:space="0" w:color="auto"/>
        <w:bottom w:val="none" w:sz="0" w:space="0" w:color="auto"/>
        <w:right w:val="none" w:sz="0" w:space="0" w:color="auto"/>
      </w:divBdr>
      <w:divsChild>
        <w:div w:id="755515296">
          <w:marLeft w:val="0"/>
          <w:marRight w:val="0"/>
          <w:marTop w:val="0"/>
          <w:marBottom w:val="300"/>
          <w:divBdr>
            <w:top w:val="single" w:sz="6" w:space="14" w:color="E3E3E3"/>
            <w:left w:val="single" w:sz="6" w:space="14" w:color="E3E3E3"/>
            <w:bottom w:val="single" w:sz="6" w:space="14" w:color="E3E3E3"/>
            <w:right w:val="single" w:sz="6" w:space="14" w:color="E3E3E3"/>
          </w:divBdr>
        </w:div>
        <w:div w:id="565847730">
          <w:marLeft w:val="0"/>
          <w:marRight w:val="0"/>
          <w:marTop w:val="0"/>
          <w:marBottom w:val="300"/>
          <w:divBdr>
            <w:top w:val="single" w:sz="6" w:space="6" w:color="FBEED5"/>
            <w:left w:val="single" w:sz="6" w:space="11" w:color="FBEED5"/>
            <w:bottom w:val="single" w:sz="6" w:space="6" w:color="FBEED5"/>
            <w:right w:val="single" w:sz="6" w:space="26" w:color="FBEED5"/>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image" Target="http://climatechangeauthority.gov.au/sites/all/themes/cca/img/background-circle-sm.png" TargetMode="Externa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2236</Words>
  <Characters>13134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CCA_TargetsAndProgressFinalReportHTMLChapter8</vt:lpstr>
    </vt:vector>
  </TitlesOfParts>
  <Company/>
  <LinksUpToDate>false</LinksUpToDate>
  <CharactersWithSpaces>15340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CCA_TargetsAndProgressFinalReportHTMLChapter8</dc:title>
  <dc:subject/>
  <dc:creator>rockwell</dc:creator>
  <cp:keywords/>
  <dc:description/>
  <cp:lastModifiedBy>rockwell</cp:lastModifiedBy>
  <cp:revision>2</cp:revision>
  <dcterms:created xsi:type="dcterms:W3CDTF">2014-03-04T06:39:00Z</dcterms:created>
  <dcterms:modified xsi:type="dcterms:W3CDTF">2014-03-04T06:39:00Z</dcterms:modified>
</cp:coreProperties>
</file>